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F1C9" w14:textId="78DC488A" w:rsidR="00B005EE" w:rsidRPr="00622913" w:rsidRDefault="00B005E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sz w:val="28"/>
          <w:szCs w:val="28"/>
        </w:rPr>
      </w:pPr>
      <w:r w:rsidRPr="00622913">
        <w:rPr>
          <w:rFonts w:cs="Helvetica"/>
          <w:b/>
          <w:bCs/>
          <w:smallCaps/>
          <w:color w:val="000000"/>
          <w:sz w:val="28"/>
          <w:szCs w:val="28"/>
        </w:rPr>
        <w:t>Sarah M. Shalf</w:t>
      </w:r>
    </w:p>
    <w:p w14:paraId="41FFD870" w14:textId="7D6D281A" w:rsidR="00B005EE" w:rsidRPr="00622913" w:rsidRDefault="004315A1"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color w:val="000000"/>
        </w:rPr>
      </w:pPr>
      <w:r>
        <w:rPr>
          <w:rFonts w:cs="Times New Roman"/>
          <w:i/>
          <w:iCs/>
          <w:color w:val="000000"/>
        </w:rPr>
        <w:t>Professor of Law, General Faculty</w:t>
      </w:r>
    </w:p>
    <w:p w14:paraId="0F1F0A1F" w14:textId="515FBA97" w:rsidR="00B005EE" w:rsidRPr="004315A1" w:rsidRDefault="004315A1"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b/>
          <w:bCs/>
          <w:color w:val="000000"/>
        </w:rPr>
      </w:pPr>
      <w:r w:rsidRPr="004315A1">
        <w:rPr>
          <w:rFonts w:cs="Times New Roman"/>
          <w:b/>
          <w:bCs/>
          <w:color w:val="000000"/>
        </w:rPr>
        <w:t>University of Virginia School of Law</w:t>
      </w:r>
    </w:p>
    <w:p w14:paraId="133FC7B7" w14:textId="064C500B" w:rsidR="004315A1" w:rsidRDefault="004315A1"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color w:val="000000"/>
        </w:rPr>
      </w:pPr>
      <w:r>
        <w:rPr>
          <w:rFonts w:cs="Times New Roman"/>
          <w:color w:val="000000"/>
        </w:rPr>
        <w:t>580 Massie Rd., Charlottesville, VA 22903</w:t>
      </w:r>
    </w:p>
    <w:p w14:paraId="34D3FB0A" w14:textId="638BC070" w:rsidR="00B005EE" w:rsidRPr="00622913" w:rsidRDefault="004315A1"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i/>
          <w:iCs/>
          <w:color w:val="000000"/>
        </w:rPr>
      </w:pPr>
      <w:r>
        <w:rPr>
          <w:rFonts w:cs="Times New Roman"/>
          <w:color w:val="000000"/>
        </w:rPr>
        <w:t>434-924-3825</w:t>
      </w:r>
    </w:p>
    <w:p w14:paraId="435275D1" w14:textId="2BA615B6" w:rsidR="00B005EE" w:rsidRPr="00622913" w:rsidRDefault="00000000" w:rsidP="00B005EE">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iCs/>
          <w:color w:val="000000"/>
        </w:rPr>
      </w:pPr>
      <w:hyperlink r:id="rId8" w:history="1">
        <w:r w:rsidR="004A28EB" w:rsidRPr="00F70A2C">
          <w:rPr>
            <w:rStyle w:val="Hyperlink"/>
            <w:rFonts w:cs="Times New Roman"/>
            <w:i/>
            <w:iCs/>
          </w:rPr>
          <w:t>shalf@law.virginia.edu</w:t>
        </w:r>
      </w:hyperlink>
    </w:p>
    <w:p w14:paraId="4D7E9BD5" w14:textId="77777777" w:rsidR="006F0D3E" w:rsidRPr="00622913" w:rsidRDefault="006F0D3E" w:rsidP="00B005EE">
      <w:pPr>
        <w:widowControl w:val="0"/>
        <w:pBdr>
          <w:bottom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i/>
          <w:iCs/>
          <w:color w:val="000000"/>
        </w:rPr>
      </w:pPr>
    </w:p>
    <w:p w14:paraId="0D2D0A1B" w14:textId="77777777" w:rsidR="006F0D3E" w:rsidRPr="00622913" w:rsidRDefault="006F0D3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rPr>
      </w:pPr>
    </w:p>
    <w:p w14:paraId="13E96B7A" w14:textId="77777777" w:rsidR="00B005EE" w:rsidRPr="00622913" w:rsidRDefault="00B005EE"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r w:rsidRPr="00622913">
        <w:rPr>
          <w:rFonts w:cs="Helvetica"/>
          <w:b/>
          <w:bCs/>
          <w:smallCaps/>
          <w:color w:val="000000"/>
        </w:rPr>
        <w:t>Education</w:t>
      </w:r>
    </w:p>
    <w:p w14:paraId="7CCCED9A" w14:textId="77777777" w:rsidR="00B005EE" w:rsidRPr="00622913" w:rsidRDefault="00B005EE" w:rsidP="00B005EE">
      <w:pPr>
        <w:autoSpaceDE w:val="0"/>
        <w:autoSpaceDN w:val="0"/>
        <w:adjustRightInd w:val="0"/>
        <w:rPr>
          <w:rFonts w:eastAsia="Times New Roman"/>
          <w:b/>
        </w:rPr>
      </w:pPr>
    </w:p>
    <w:p w14:paraId="5CC41552" w14:textId="77777777" w:rsidR="00B005EE" w:rsidRPr="00622913" w:rsidRDefault="00B005EE" w:rsidP="00B005EE">
      <w:pPr>
        <w:autoSpaceDE w:val="0"/>
        <w:autoSpaceDN w:val="0"/>
        <w:adjustRightInd w:val="0"/>
        <w:rPr>
          <w:rFonts w:eastAsia="Times New Roman"/>
        </w:rPr>
      </w:pPr>
      <w:r w:rsidRPr="00622913">
        <w:rPr>
          <w:rFonts w:eastAsia="Times New Roman"/>
          <w:b/>
        </w:rPr>
        <w:t>University of Virginia School of Law, J.D. 2001</w:t>
      </w:r>
    </w:p>
    <w:p w14:paraId="6972C5AD" w14:textId="77777777" w:rsidR="00B005EE" w:rsidRPr="00622913" w:rsidRDefault="00B005EE" w:rsidP="00B005EE">
      <w:pPr>
        <w:pStyle w:val="ListParagraph"/>
        <w:numPr>
          <w:ilvl w:val="0"/>
          <w:numId w:val="1"/>
        </w:numPr>
        <w:autoSpaceDE w:val="0"/>
        <w:autoSpaceDN w:val="0"/>
        <w:adjustRightInd w:val="0"/>
        <w:rPr>
          <w:rFonts w:eastAsia="Times New Roman"/>
        </w:rPr>
      </w:pPr>
      <w:r w:rsidRPr="00622913">
        <w:rPr>
          <w:rFonts w:eastAsia="Times New Roman"/>
        </w:rPr>
        <w:t>Order of the Coif, 2001</w:t>
      </w:r>
    </w:p>
    <w:p w14:paraId="73166459" w14:textId="1A81BE9D" w:rsidR="00B005EE" w:rsidRPr="00622913" w:rsidRDefault="00B005EE" w:rsidP="00B005EE">
      <w:pPr>
        <w:pStyle w:val="ListParagraph"/>
        <w:numPr>
          <w:ilvl w:val="0"/>
          <w:numId w:val="1"/>
        </w:numPr>
        <w:autoSpaceDE w:val="0"/>
        <w:autoSpaceDN w:val="0"/>
        <w:adjustRightInd w:val="0"/>
        <w:rPr>
          <w:rFonts w:eastAsia="Times New Roman"/>
        </w:rPr>
      </w:pPr>
      <w:r w:rsidRPr="00622913">
        <w:rPr>
          <w:rFonts w:eastAsia="Times New Roman"/>
        </w:rPr>
        <w:t>Margaret G. Hyde Award</w:t>
      </w:r>
      <w:r w:rsidR="00CE42C0">
        <w:rPr>
          <w:rFonts w:eastAsia="Times New Roman"/>
        </w:rPr>
        <w:t xml:space="preserve">, </w:t>
      </w:r>
      <w:r w:rsidRPr="00622913">
        <w:rPr>
          <w:rFonts w:eastAsia="Times New Roman"/>
        </w:rPr>
        <w:t>2001</w:t>
      </w:r>
    </w:p>
    <w:p w14:paraId="3D1496C1" w14:textId="77777777" w:rsidR="00B005EE" w:rsidRPr="00622913" w:rsidRDefault="00B005EE" w:rsidP="00B005EE">
      <w:pPr>
        <w:pStyle w:val="ListParagraph"/>
        <w:numPr>
          <w:ilvl w:val="0"/>
          <w:numId w:val="1"/>
        </w:numPr>
        <w:autoSpaceDE w:val="0"/>
        <w:autoSpaceDN w:val="0"/>
        <w:adjustRightInd w:val="0"/>
        <w:rPr>
          <w:rFonts w:eastAsia="Times New Roman"/>
        </w:rPr>
      </w:pPr>
      <w:r w:rsidRPr="00622913">
        <w:rPr>
          <w:rFonts w:eastAsia="Times New Roman"/>
          <w:i/>
        </w:rPr>
        <w:t>Virginia Law Review</w:t>
      </w:r>
      <w:r w:rsidRPr="00622913">
        <w:rPr>
          <w:rFonts w:eastAsia="Times New Roman"/>
        </w:rPr>
        <w:t>: Executive Editor, 2000-01; Editorial Board Member, 1999-2000</w:t>
      </w:r>
    </w:p>
    <w:p w14:paraId="59E83DA8" w14:textId="77777777" w:rsidR="00B005EE" w:rsidRPr="00622913" w:rsidRDefault="00B005EE" w:rsidP="00B005EE">
      <w:pPr>
        <w:pStyle w:val="ListParagraph"/>
        <w:numPr>
          <w:ilvl w:val="0"/>
          <w:numId w:val="1"/>
        </w:numPr>
        <w:autoSpaceDE w:val="0"/>
        <w:autoSpaceDN w:val="0"/>
        <w:adjustRightInd w:val="0"/>
        <w:rPr>
          <w:rFonts w:eastAsia="Times New Roman"/>
        </w:rPr>
      </w:pPr>
      <w:r w:rsidRPr="00622913">
        <w:rPr>
          <w:rFonts w:eastAsia="Times New Roman"/>
          <w:i/>
        </w:rPr>
        <w:t>Virginia Law Weekly</w:t>
      </w:r>
      <w:r w:rsidRPr="00622913">
        <w:rPr>
          <w:rFonts w:eastAsia="Times New Roman"/>
        </w:rPr>
        <w:t>: Senior Editor, 2000-01; Managing Editor, 1999-2000</w:t>
      </w:r>
    </w:p>
    <w:p w14:paraId="3D92442D" w14:textId="2B688419" w:rsidR="00B005EE" w:rsidRPr="00622913" w:rsidRDefault="00494E9D" w:rsidP="00B005EE">
      <w:pPr>
        <w:pStyle w:val="ListParagraph"/>
        <w:numPr>
          <w:ilvl w:val="0"/>
          <w:numId w:val="1"/>
        </w:numPr>
        <w:autoSpaceDE w:val="0"/>
        <w:autoSpaceDN w:val="0"/>
        <w:adjustRightInd w:val="0"/>
        <w:rPr>
          <w:rFonts w:eastAsia="Times New Roman"/>
        </w:rPr>
      </w:pPr>
      <w:r>
        <w:rPr>
          <w:rFonts w:eastAsia="Times New Roman"/>
        </w:rPr>
        <w:t xml:space="preserve">William Minor Lile </w:t>
      </w:r>
      <w:r w:rsidR="00AD5594" w:rsidRPr="00622913">
        <w:rPr>
          <w:rFonts w:eastAsia="Times New Roman"/>
        </w:rPr>
        <w:t>Moot Court Board:</w:t>
      </w:r>
      <w:r w:rsidR="00B005EE" w:rsidRPr="00622913">
        <w:rPr>
          <w:rFonts w:eastAsia="Times New Roman"/>
        </w:rPr>
        <w:t xml:space="preserve"> Justice, 2001</w:t>
      </w:r>
    </w:p>
    <w:p w14:paraId="2F4E4CA3" w14:textId="77777777" w:rsidR="00B005EE" w:rsidRPr="00622913" w:rsidRDefault="00B005EE" w:rsidP="00B005EE">
      <w:pPr>
        <w:autoSpaceDE w:val="0"/>
        <w:autoSpaceDN w:val="0"/>
        <w:adjustRightInd w:val="0"/>
        <w:rPr>
          <w:rFonts w:eastAsia="Times New Roman"/>
        </w:rPr>
      </w:pPr>
    </w:p>
    <w:p w14:paraId="69DEDE55" w14:textId="77777777" w:rsidR="00B005EE" w:rsidRPr="00622913" w:rsidRDefault="00B005EE" w:rsidP="00B005EE">
      <w:pPr>
        <w:autoSpaceDE w:val="0"/>
        <w:autoSpaceDN w:val="0"/>
        <w:adjustRightInd w:val="0"/>
        <w:rPr>
          <w:rFonts w:eastAsia="Times New Roman"/>
        </w:rPr>
      </w:pPr>
      <w:r w:rsidRPr="00622913">
        <w:rPr>
          <w:rFonts w:eastAsia="Times New Roman"/>
          <w:b/>
        </w:rPr>
        <w:t>University of North Carolina at Chapel Hill, M.S. 1996 (Math)</w:t>
      </w:r>
    </w:p>
    <w:p w14:paraId="260449E8" w14:textId="77777777" w:rsidR="00B005EE" w:rsidRPr="00622913" w:rsidRDefault="00B005EE" w:rsidP="00B005EE">
      <w:pPr>
        <w:pStyle w:val="ListParagraph"/>
        <w:numPr>
          <w:ilvl w:val="0"/>
          <w:numId w:val="2"/>
        </w:numPr>
        <w:autoSpaceDE w:val="0"/>
        <w:autoSpaceDN w:val="0"/>
        <w:adjustRightInd w:val="0"/>
        <w:rPr>
          <w:rFonts w:eastAsia="Times New Roman"/>
        </w:rPr>
      </w:pPr>
      <w:r w:rsidRPr="00622913">
        <w:rPr>
          <w:rFonts w:eastAsia="Times New Roman"/>
        </w:rPr>
        <w:t>Instructor of Algebra and Calculus</w:t>
      </w:r>
    </w:p>
    <w:p w14:paraId="0D9419C2" w14:textId="77777777" w:rsidR="00B005EE" w:rsidRPr="00622913" w:rsidRDefault="00B005EE" w:rsidP="00B005EE">
      <w:pPr>
        <w:pStyle w:val="ListParagraph"/>
        <w:numPr>
          <w:ilvl w:val="0"/>
          <w:numId w:val="2"/>
        </w:numPr>
        <w:autoSpaceDE w:val="0"/>
        <w:autoSpaceDN w:val="0"/>
        <w:adjustRightInd w:val="0"/>
        <w:rPr>
          <w:rFonts w:eastAsia="Times New Roman"/>
        </w:rPr>
      </w:pPr>
      <w:r w:rsidRPr="00622913">
        <w:rPr>
          <w:rFonts w:eastAsia="Times New Roman"/>
        </w:rPr>
        <w:t>Master’s thesis on algorithmic proofs of theorems in graph theory, including C</w:t>
      </w:r>
      <w:r w:rsidRPr="00622913">
        <w:rPr>
          <w:rFonts w:eastAsia="Times New Roman"/>
          <w:vertAlign w:val="superscript"/>
        </w:rPr>
        <w:t>++</w:t>
      </w:r>
      <w:r w:rsidRPr="00622913">
        <w:rPr>
          <w:rFonts w:eastAsia="Times New Roman"/>
        </w:rPr>
        <w:t xml:space="preserve"> programming</w:t>
      </w:r>
    </w:p>
    <w:p w14:paraId="05ACDE1A" w14:textId="77777777" w:rsidR="00B005EE" w:rsidRPr="00622913" w:rsidRDefault="00B005EE" w:rsidP="00B005EE">
      <w:pPr>
        <w:pStyle w:val="ListParagraph"/>
        <w:numPr>
          <w:ilvl w:val="0"/>
          <w:numId w:val="2"/>
        </w:numPr>
        <w:autoSpaceDE w:val="0"/>
        <w:autoSpaceDN w:val="0"/>
        <w:adjustRightInd w:val="0"/>
        <w:rPr>
          <w:rFonts w:eastAsia="Times New Roman"/>
        </w:rPr>
      </w:pPr>
      <w:r w:rsidRPr="00622913">
        <w:rPr>
          <w:rFonts w:eastAsia="Times New Roman"/>
        </w:rPr>
        <w:t>Teaching assistant in helping to develop multimedia online self-study modules</w:t>
      </w:r>
    </w:p>
    <w:p w14:paraId="53D14EE1" w14:textId="77777777" w:rsidR="00B005EE" w:rsidRPr="00622913" w:rsidRDefault="00B005EE" w:rsidP="00B005EE">
      <w:pPr>
        <w:autoSpaceDE w:val="0"/>
        <w:autoSpaceDN w:val="0"/>
        <w:adjustRightInd w:val="0"/>
        <w:rPr>
          <w:rFonts w:eastAsia="Times New Roman"/>
        </w:rPr>
      </w:pPr>
    </w:p>
    <w:p w14:paraId="1FCBF9DD" w14:textId="77777777" w:rsidR="00B005EE" w:rsidRPr="00622913" w:rsidRDefault="00B005EE" w:rsidP="00B005EE">
      <w:pPr>
        <w:autoSpaceDE w:val="0"/>
        <w:autoSpaceDN w:val="0"/>
        <w:adjustRightInd w:val="0"/>
        <w:rPr>
          <w:rFonts w:eastAsia="Times New Roman"/>
        </w:rPr>
      </w:pPr>
      <w:r w:rsidRPr="00622913">
        <w:rPr>
          <w:rFonts w:eastAsia="Times New Roman"/>
          <w:b/>
        </w:rPr>
        <w:t>University of Virginia, B.A. 1994 (Math and Music</w:t>
      </w:r>
      <w:r w:rsidR="00B00A68" w:rsidRPr="00622913">
        <w:rPr>
          <w:rFonts w:eastAsia="Times New Roman"/>
          <w:b/>
        </w:rPr>
        <w:t>; minor in Religious Studies</w:t>
      </w:r>
      <w:r w:rsidRPr="00622913">
        <w:rPr>
          <w:rFonts w:eastAsia="Times New Roman"/>
          <w:b/>
        </w:rPr>
        <w:t>)</w:t>
      </w:r>
    </w:p>
    <w:p w14:paraId="6F3D4AE1" w14:textId="77777777" w:rsidR="00B005EE" w:rsidRPr="00622913" w:rsidRDefault="00B005EE" w:rsidP="00B005EE">
      <w:pPr>
        <w:pStyle w:val="ListParagraph"/>
        <w:numPr>
          <w:ilvl w:val="0"/>
          <w:numId w:val="3"/>
        </w:numPr>
        <w:autoSpaceDE w:val="0"/>
        <w:autoSpaceDN w:val="0"/>
        <w:adjustRightInd w:val="0"/>
        <w:rPr>
          <w:rFonts w:eastAsia="Times New Roman"/>
        </w:rPr>
      </w:pPr>
      <w:r w:rsidRPr="00622913">
        <w:rPr>
          <w:rFonts w:eastAsia="Times New Roman"/>
        </w:rPr>
        <w:t>Graduated with Distinction (Math)</w:t>
      </w:r>
    </w:p>
    <w:p w14:paraId="1D6E9167" w14:textId="0057A37F" w:rsidR="00B005EE" w:rsidRPr="00622913" w:rsidRDefault="00B005EE" w:rsidP="00B005EE">
      <w:pPr>
        <w:pStyle w:val="ListParagraph"/>
        <w:numPr>
          <w:ilvl w:val="0"/>
          <w:numId w:val="3"/>
        </w:numPr>
        <w:autoSpaceDE w:val="0"/>
        <w:autoSpaceDN w:val="0"/>
        <w:adjustRightInd w:val="0"/>
        <w:rPr>
          <w:rFonts w:eastAsia="Times New Roman"/>
        </w:rPr>
      </w:pPr>
      <w:r w:rsidRPr="00622913">
        <w:rPr>
          <w:rFonts w:eastAsia="Times New Roman"/>
        </w:rPr>
        <w:t>Morrison Prize</w:t>
      </w:r>
      <w:r w:rsidR="003F07A7" w:rsidRPr="00622913">
        <w:rPr>
          <w:rFonts w:eastAsia="Times New Roman"/>
        </w:rPr>
        <w:t xml:space="preserve"> and</w:t>
      </w:r>
      <w:r w:rsidRPr="00622913">
        <w:rPr>
          <w:rFonts w:eastAsia="Times New Roman"/>
        </w:rPr>
        <w:t xml:space="preserve"> Recognition Award (Music)</w:t>
      </w:r>
    </w:p>
    <w:p w14:paraId="35CCD30B" w14:textId="77777777" w:rsidR="00B005EE" w:rsidRPr="00622913" w:rsidRDefault="00B005EE" w:rsidP="00B005EE">
      <w:pPr>
        <w:pStyle w:val="ListParagraph"/>
        <w:numPr>
          <w:ilvl w:val="0"/>
          <w:numId w:val="3"/>
        </w:numPr>
        <w:autoSpaceDE w:val="0"/>
        <w:autoSpaceDN w:val="0"/>
        <w:adjustRightInd w:val="0"/>
        <w:rPr>
          <w:rFonts w:eastAsia="Times New Roman"/>
        </w:rPr>
      </w:pPr>
      <w:r w:rsidRPr="00622913">
        <w:rPr>
          <w:rFonts w:eastAsia="Times New Roman"/>
        </w:rPr>
        <w:t>Phi Beta Kappa</w:t>
      </w:r>
    </w:p>
    <w:p w14:paraId="0DC9106F" w14:textId="77777777" w:rsidR="00B005EE" w:rsidRPr="00622913" w:rsidRDefault="00B005EE" w:rsidP="00B005EE">
      <w:pPr>
        <w:pStyle w:val="ListParagraph"/>
        <w:numPr>
          <w:ilvl w:val="0"/>
          <w:numId w:val="3"/>
        </w:numPr>
        <w:autoSpaceDE w:val="0"/>
        <w:autoSpaceDN w:val="0"/>
        <w:adjustRightInd w:val="0"/>
        <w:rPr>
          <w:rFonts w:eastAsia="Times New Roman"/>
        </w:rPr>
      </w:pPr>
      <w:r w:rsidRPr="00622913">
        <w:rPr>
          <w:rFonts w:eastAsia="Times New Roman"/>
        </w:rPr>
        <w:t>Echols Scholar</w:t>
      </w:r>
    </w:p>
    <w:p w14:paraId="75883814" w14:textId="77777777" w:rsidR="00B005EE" w:rsidRPr="00622913" w:rsidRDefault="00B005E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rPr>
      </w:pPr>
    </w:p>
    <w:p w14:paraId="05DC5B98" w14:textId="77777777" w:rsidR="00B005EE" w:rsidRPr="00622913" w:rsidRDefault="00B005EE"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r w:rsidRPr="00622913">
        <w:rPr>
          <w:rFonts w:cs="Helvetica"/>
          <w:b/>
          <w:bCs/>
          <w:smallCaps/>
          <w:color w:val="000000"/>
        </w:rPr>
        <w:t>Academic Employment</w:t>
      </w:r>
    </w:p>
    <w:p w14:paraId="71B2814D" w14:textId="77777777" w:rsidR="00B00A68" w:rsidRPr="00622913" w:rsidRDefault="00B00A68"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smallCaps/>
          <w:color w:val="000000"/>
        </w:rPr>
      </w:pPr>
    </w:p>
    <w:p w14:paraId="73BD806E" w14:textId="7901B196" w:rsidR="004315A1" w:rsidRDefault="004315A1" w:rsidP="00B00A68">
      <w:pPr>
        <w:autoSpaceDE w:val="0"/>
        <w:autoSpaceDN w:val="0"/>
        <w:adjustRightInd w:val="0"/>
        <w:rPr>
          <w:rFonts w:eastAsia="Times New Roman"/>
          <w:bCs/>
        </w:rPr>
      </w:pPr>
      <w:r>
        <w:rPr>
          <w:rFonts w:eastAsia="Times New Roman"/>
          <w:b/>
        </w:rPr>
        <w:t>University of Virginia School of Law</w:t>
      </w:r>
      <w:r>
        <w:rPr>
          <w:rFonts w:eastAsia="Times New Roman"/>
          <w:bCs/>
        </w:rPr>
        <w:t>, Charlottesville, Virginia, 2019 – Present</w:t>
      </w:r>
    </w:p>
    <w:p w14:paraId="4BEFC491" w14:textId="0BC15F97" w:rsidR="004315A1" w:rsidRDefault="004315A1" w:rsidP="004315A1">
      <w:pPr>
        <w:pStyle w:val="ListParagraph"/>
        <w:numPr>
          <w:ilvl w:val="0"/>
          <w:numId w:val="15"/>
        </w:numPr>
        <w:autoSpaceDE w:val="0"/>
        <w:autoSpaceDN w:val="0"/>
        <w:adjustRightInd w:val="0"/>
        <w:rPr>
          <w:rFonts w:eastAsia="Times New Roman"/>
          <w:bCs/>
        </w:rPr>
      </w:pPr>
      <w:r>
        <w:rPr>
          <w:rFonts w:eastAsia="Times New Roman"/>
          <w:bCs/>
        </w:rPr>
        <w:t>Professor of Law, General Faculty</w:t>
      </w:r>
    </w:p>
    <w:p w14:paraId="147CC8A6" w14:textId="5C66C94D" w:rsidR="004315A1" w:rsidRDefault="004315A1" w:rsidP="004315A1">
      <w:pPr>
        <w:pStyle w:val="ListParagraph"/>
        <w:numPr>
          <w:ilvl w:val="0"/>
          <w:numId w:val="15"/>
        </w:numPr>
        <w:autoSpaceDE w:val="0"/>
        <w:autoSpaceDN w:val="0"/>
        <w:adjustRightInd w:val="0"/>
        <w:rPr>
          <w:rFonts w:eastAsia="Times New Roman"/>
          <w:bCs/>
        </w:rPr>
      </w:pPr>
      <w:r>
        <w:rPr>
          <w:rFonts w:eastAsia="Times New Roman"/>
          <w:bCs/>
        </w:rPr>
        <w:t>Director of Clinical Programs</w:t>
      </w:r>
    </w:p>
    <w:p w14:paraId="6E456609" w14:textId="1184CA6D" w:rsidR="00084377" w:rsidRPr="004315A1" w:rsidRDefault="00084377" w:rsidP="004315A1">
      <w:pPr>
        <w:pStyle w:val="ListParagraph"/>
        <w:numPr>
          <w:ilvl w:val="0"/>
          <w:numId w:val="15"/>
        </w:numPr>
        <w:autoSpaceDE w:val="0"/>
        <w:autoSpaceDN w:val="0"/>
        <w:adjustRightInd w:val="0"/>
        <w:rPr>
          <w:rFonts w:eastAsia="Times New Roman"/>
          <w:bCs/>
        </w:rPr>
      </w:pPr>
      <w:r>
        <w:rPr>
          <w:rFonts w:eastAsia="Times New Roman"/>
          <w:bCs/>
        </w:rPr>
        <w:t>Director of the Community Solutions Clinic</w:t>
      </w:r>
    </w:p>
    <w:p w14:paraId="1D945C55" w14:textId="77777777" w:rsidR="004315A1" w:rsidRDefault="004315A1" w:rsidP="00B00A68">
      <w:pPr>
        <w:autoSpaceDE w:val="0"/>
        <w:autoSpaceDN w:val="0"/>
        <w:adjustRightInd w:val="0"/>
        <w:rPr>
          <w:rFonts w:eastAsia="Times New Roman"/>
          <w:b/>
        </w:rPr>
      </w:pPr>
    </w:p>
    <w:p w14:paraId="681751D1" w14:textId="1261BBEF" w:rsidR="00B00A68" w:rsidRPr="00622913" w:rsidRDefault="00B00A68" w:rsidP="00B00A68">
      <w:pPr>
        <w:autoSpaceDE w:val="0"/>
        <w:autoSpaceDN w:val="0"/>
        <w:adjustRightInd w:val="0"/>
        <w:rPr>
          <w:rFonts w:eastAsia="Times New Roman"/>
        </w:rPr>
      </w:pPr>
      <w:r w:rsidRPr="00622913">
        <w:rPr>
          <w:rFonts w:eastAsia="Times New Roman"/>
          <w:b/>
        </w:rPr>
        <w:t xml:space="preserve">Emory University School of Law, </w:t>
      </w:r>
      <w:r w:rsidRPr="00622913">
        <w:rPr>
          <w:rFonts w:eastAsia="Times New Roman"/>
        </w:rPr>
        <w:t xml:space="preserve">Atlanta, Georgia, 2011 - </w:t>
      </w:r>
      <w:r w:rsidR="004315A1">
        <w:rPr>
          <w:rFonts w:eastAsia="Times New Roman"/>
        </w:rPr>
        <w:t>2019</w:t>
      </w:r>
    </w:p>
    <w:p w14:paraId="61AAC007" w14:textId="2014EE0A" w:rsidR="00B00A68" w:rsidRPr="00622913" w:rsidRDefault="009B1613" w:rsidP="00B00A6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Cs/>
          <w:color w:val="000000"/>
        </w:rPr>
      </w:pPr>
      <w:r>
        <w:rPr>
          <w:rFonts w:cs="Times New Roman"/>
          <w:iCs/>
          <w:color w:val="000000"/>
        </w:rPr>
        <w:t>Professor of Practice</w:t>
      </w:r>
    </w:p>
    <w:p w14:paraId="6E95A51B" w14:textId="524F42C7" w:rsidR="00B00A68" w:rsidRPr="00622913" w:rsidRDefault="00B00A68" w:rsidP="00B00A6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Cs/>
          <w:color w:val="000000"/>
        </w:rPr>
      </w:pPr>
      <w:r w:rsidRPr="00622913">
        <w:rPr>
          <w:rFonts w:cs="Times New Roman"/>
          <w:iCs/>
          <w:color w:val="000000"/>
        </w:rPr>
        <w:t xml:space="preserve">Director, </w:t>
      </w:r>
      <w:r w:rsidR="00623033" w:rsidRPr="00622913">
        <w:rPr>
          <w:rFonts w:cs="Times New Roman"/>
          <w:iCs/>
          <w:color w:val="000000"/>
        </w:rPr>
        <w:t>Externship</w:t>
      </w:r>
      <w:r w:rsidRPr="00622913">
        <w:rPr>
          <w:rFonts w:cs="Times New Roman"/>
          <w:iCs/>
          <w:color w:val="000000"/>
        </w:rPr>
        <w:t xml:space="preserve"> Program</w:t>
      </w:r>
    </w:p>
    <w:p w14:paraId="7DEBF178" w14:textId="3332BC44" w:rsidR="00B00A68" w:rsidRDefault="00B00A68" w:rsidP="00B00A6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Cs/>
          <w:color w:val="000000"/>
        </w:rPr>
      </w:pPr>
      <w:r w:rsidRPr="00622913">
        <w:rPr>
          <w:rFonts w:cs="Times New Roman"/>
          <w:iCs/>
          <w:color w:val="000000"/>
        </w:rPr>
        <w:t>Co-Director, Professionalism Program</w:t>
      </w:r>
    </w:p>
    <w:p w14:paraId="3C6D4EAD" w14:textId="113D45BD" w:rsidR="00CE42C0" w:rsidRPr="00622913" w:rsidRDefault="00A17516" w:rsidP="00B00A6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iCs/>
          <w:color w:val="000000"/>
        </w:rPr>
      </w:pPr>
      <w:r>
        <w:rPr>
          <w:rFonts w:cs="Times New Roman"/>
          <w:iCs/>
          <w:color w:val="000000"/>
        </w:rPr>
        <w:t>Faculty Advisor</w:t>
      </w:r>
      <w:r w:rsidR="00CE42C0">
        <w:rPr>
          <w:rFonts w:cs="Times New Roman"/>
          <w:iCs/>
          <w:color w:val="000000"/>
        </w:rPr>
        <w:t>, Emory Law School Supreme Court Advocacy Program</w:t>
      </w:r>
    </w:p>
    <w:p w14:paraId="5F9B81C0" w14:textId="3C432830" w:rsidR="00B00A68" w:rsidRDefault="00B00A68"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rPr>
      </w:pPr>
    </w:p>
    <w:p w14:paraId="3C67C3C4" w14:textId="77777777" w:rsidR="00A17516" w:rsidRDefault="00A17516">
      <w:pPr>
        <w:rPr>
          <w:rFonts w:cs="Helvetica"/>
          <w:b/>
          <w:bCs/>
          <w:smallCaps/>
          <w:color w:val="000000"/>
        </w:rPr>
      </w:pPr>
      <w:r>
        <w:rPr>
          <w:rFonts w:cs="Helvetica"/>
          <w:b/>
          <w:bCs/>
          <w:smallCaps/>
          <w:color w:val="000000"/>
        </w:rPr>
        <w:br w:type="page"/>
      </w:r>
    </w:p>
    <w:p w14:paraId="0A23FFEC" w14:textId="77420FDF" w:rsidR="009045FE" w:rsidRPr="00622913" w:rsidRDefault="009045FE"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r w:rsidRPr="00622913">
        <w:rPr>
          <w:rFonts w:cs="Helvetica"/>
          <w:b/>
          <w:bCs/>
          <w:smallCaps/>
          <w:color w:val="000000"/>
        </w:rPr>
        <w:lastRenderedPageBreak/>
        <w:t>Honors and Awards</w:t>
      </w:r>
    </w:p>
    <w:p w14:paraId="221DB051" w14:textId="77777777" w:rsidR="009045FE" w:rsidRPr="00622913" w:rsidRDefault="009045F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smallCaps/>
          <w:color w:val="000000"/>
        </w:rPr>
      </w:pPr>
    </w:p>
    <w:p w14:paraId="169EA96F" w14:textId="63A0710C" w:rsidR="00CF14F8" w:rsidRPr="00622913" w:rsidRDefault="00CF14F8" w:rsidP="009045FE">
      <w:pPr>
        <w:numPr>
          <w:ilvl w:val="0"/>
          <w:numId w:val="7"/>
        </w:numPr>
        <w:autoSpaceDE w:val="0"/>
        <w:autoSpaceDN w:val="0"/>
        <w:adjustRightInd w:val="0"/>
        <w:rPr>
          <w:rFonts w:eastAsia="Times New Roman"/>
        </w:rPr>
      </w:pPr>
      <w:r w:rsidRPr="00622913">
        <w:rPr>
          <w:rFonts w:eastAsia="Times New Roman"/>
        </w:rPr>
        <w:t>Amicus Award</w:t>
      </w:r>
      <w:r w:rsidR="00054442" w:rsidRPr="00622913">
        <w:rPr>
          <w:rFonts w:eastAsia="Times New Roman"/>
        </w:rPr>
        <w:t xml:space="preserve"> (for service in filing amicus briefs in the United States Supreme Court)</w:t>
      </w:r>
      <w:r w:rsidRPr="00622913">
        <w:rPr>
          <w:rFonts w:eastAsia="Times New Roman"/>
        </w:rPr>
        <w:t>, International Muni</w:t>
      </w:r>
      <w:r w:rsidR="003F07A7" w:rsidRPr="00622913">
        <w:rPr>
          <w:rFonts w:eastAsia="Times New Roman"/>
        </w:rPr>
        <w:t>cip</w:t>
      </w:r>
      <w:r w:rsidR="009B1613">
        <w:rPr>
          <w:rFonts w:eastAsia="Times New Roman"/>
        </w:rPr>
        <w:t>al Lawyers Association, 2013,</w:t>
      </w:r>
      <w:r w:rsidR="00054442" w:rsidRPr="00622913">
        <w:rPr>
          <w:rFonts w:eastAsia="Times New Roman"/>
        </w:rPr>
        <w:t xml:space="preserve"> </w:t>
      </w:r>
      <w:r w:rsidR="009B1613">
        <w:rPr>
          <w:rFonts w:eastAsia="Times New Roman"/>
        </w:rPr>
        <w:t>2015-1</w:t>
      </w:r>
      <w:r w:rsidR="005608FA">
        <w:rPr>
          <w:rFonts w:eastAsia="Times New Roman"/>
        </w:rPr>
        <w:t>7, 2019</w:t>
      </w:r>
      <w:r w:rsidRPr="00622913">
        <w:rPr>
          <w:rFonts w:eastAsia="Times New Roman"/>
        </w:rPr>
        <w:br/>
      </w:r>
    </w:p>
    <w:p w14:paraId="6801D403" w14:textId="77777777" w:rsidR="009045FE" w:rsidRPr="00622913" w:rsidRDefault="008D3514" w:rsidP="009045FE">
      <w:pPr>
        <w:numPr>
          <w:ilvl w:val="0"/>
          <w:numId w:val="7"/>
        </w:numPr>
        <w:autoSpaceDE w:val="0"/>
        <w:autoSpaceDN w:val="0"/>
        <w:adjustRightInd w:val="0"/>
        <w:rPr>
          <w:rFonts w:eastAsia="Times New Roman"/>
        </w:rPr>
      </w:pPr>
      <w:r w:rsidRPr="00622913">
        <w:rPr>
          <w:rFonts w:eastAsia="Times New Roman"/>
        </w:rPr>
        <w:t xml:space="preserve">Rated </w:t>
      </w:r>
      <w:r w:rsidR="009045FE" w:rsidRPr="00622913">
        <w:rPr>
          <w:rFonts w:eastAsia="Times New Roman"/>
        </w:rPr>
        <w:t>“Highly Recommended” for technology and e-discovery litigation in Benchmark Litigation</w:t>
      </w:r>
    </w:p>
    <w:p w14:paraId="292F66F6" w14:textId="77777777" w:rsidR="00DC6B3A" w:rsidRPr="00622913" w:rsidRDefault="00DC6B3A" w:rsidP="00DC6B3A">
      <w:pPr>
        <w:autoSpaceDE w:val="0"/>
        <w:autoSpaceDN w:val="0"/>
        <w:adjustRightInd w:val="0"/>
        <w:rPr>
          <w:rFonts w:eastAsia="Times New Roman"/>
        </w:rPr>
      </w:pPr>
    </w:p>
    <w:p w14:paraId="1A8DA61D" w14:textId="77777777" w:rsidR="00DC6B3A" w:rsidRPr="00622913" w:rsidRDefault="0090453B" w:rsidP="00DC6B3A">
      <w:pPr>
        <w:numPr>
          <w:ilvl w:val="0"/>
          <w:numId w:val="7"/>
        </w:numPr>
        <w:autoSpaceDE w:val="0"/>
        <w:autoSpaceDN w:val="0"/>
        <w:adjustRightInd w:val="0"/>
        <w:rPr>
          <w:rFonts w:eastAsia="Times New Roman"/>
        </w:rPr>
      </w:pPr>
      <w:r w:rsidRPr="00622913">
        <w:rPr>
          <w:rFonts w:eastAsia="Times New Roman"/>
        </w:rPr>
        <w:t xml:space="preserve">Georgia “Rising Star” Super Lawyer (top 2.5 percent of those under 40) </w:t>
      </w:r>
      <w:r w:rsidR="008D3514" w:rsidRPr="00622913">
        <w:rPr>
          <w:rFonts w:eastAsia="Times New Roman"/>
        </w:rPr>
        <w:t xml:space="preserve">in </w:t>
      </w:r>
      <w:r w:rsidRPr="00622913">
        <w:rPr>
          <w:rFonts w:eastAsia="Times New Roman"/>
        </w:rPr>
        <w:t>2006 and 2010</w:t>
      </w:r>
    </w:p>
    <w:p w14:paraId="472A6999" w14:textId="77777777" w:rsidR="00DC6B3A" w:rsidRPr="00622913" w:rsidRDefault="00DC6B3A" w:rsidP="00DC6B3A">
      <w:pPr>
        <w:autoSpaceDE w:val="0"/>
        <w:autoSpaceDN w:val="0"/>
        <w:adjustRightInd w:val="0"/>
        <w:rPr>
          <w:rFonts w:eastAsia="Times New Roman"/>
        </w:rPr>
      </w:pPr>
    </w:p>
    <w:p w14:paraId="4121DBDD" w14:textId="13CAE4F1" w:rsidR="009045FE" w:rsidRPr="00622913" w:rsidRDefault="009045FE" w:rsidP="009045FE">
      <w:pPr>
        <w:numPr>
          <w:ilvl w:val="0"/>
          <w:numId w:val="7"/>
        </w:numPr>
        <w:autoSpaceDE w:val="0"/>
        <w:autoSpaceDN w:val="0"/>
        <w:adjustRightInd w:val="0"/>
        <w:rPr>
          <w:rFonts w:eastAsia="Times New Roman"/>
        </w:rPr>
      </w:pPr>
      <w:r w:rsidRPr="00622913">
        <w:rPr>
          <w:rFonts w:eastAsia="Times New Roman"/>
        </w:rPr>
        <w:t>One of 14 Atlanta lawyers under 40</w:t>
      </w:r>
      <w:r w:rsidR="00A17516">
        <w:rPr>
          <w:rFonts w:eastAsia="Times New Roman"/>
        </w:rPr>
        <w:t>,</w:t>
      </w:r>
      <w:r w:rsidRPr="00622913">
        <w:rPr>
          <w:rFonts w:eastAsia="Times New Roman"/>
        </w:rPr>
        <w:t xml:space="preserve"> “On the Rise,” </w:t>
      </w:r>
      <w:r w:rsidRPr="00622913">
        <w:rPr>
          <w:rFonts w:eastAsia="Times New Roman"/>
          <w:i/>
        </w:rPr>
        <w:t>Fulton County Daily Report</w:t>
      </w:r>
      <w:r w:rsidR="008D3514" w:rsidRPr="00622913">
        <w:rPr>
          <w:rFonts w:eastAsia="Times New Roman"/>
        </w:rPr>
        <w:t>,</w:t>
      </w:r>
      <w:r w:rsidRPr="00622913">
        <w:rPr>
          <w:rFonts w:eastAsia="Times New Roman"/>
        </w:rPr>
        <w:t xml:space="preserve"> 2006</w:t>
      </w:r>
    </w:p>
    <w:p w14:paraId="4AFC797D" w14:textId="77777777" w:rsidR="00DC6B3A" w:rsidRPr="00622913" w:rsidRDefault="00DC6B3A" w:rsidP="00DC6B3A">
      <w:pPr>
        <w:autoSpaceDE w:val="0"/>
        <w:autoSpaceDN w:val="0"/>
        <w:adjustRightInd w:val="0"/>
        <w:rPr>
          <w:rFonts w:eastAsia="Times New Roman"/>
        </w:rPr>
      </w:pPr>
    </w:p>
    <w:p w14:paraId="30ADFCE6" w14:textId="7906D823" w:rsidR="00DC6B3A" w:rsidRPr="00622913" w:rsidRDefault="008D3514" w:rsidP="00DC6B3A">
      <w:pPr>
        <w:numPr>
          <w:ilvl w:val="0"/>
          <w:numId w:val="7"/>
        </w:numPr>
        <w:autoSpaceDE w:val="0"/>
        <w:autoSpaceDN w:val="0"/>
        <w:adjustRightInd w:val="0"/>
        <w:rPr>
          <w:rFonts w:eastAsia="Times New Roman"/>
        </w:rPr>
      </w:pPr>
      <w:r w:rsidRPr="00622913">
        <w:rPr>
          <w:rFonts w:eastAsia="Times New Roman"/>
        </w:rPr>
        <w:t xml:space="preserve">Ga. Ass’n of Criminal Defense Lawyers </w:t>
      </w:r>
      <w:r w:rsidR="009045FE" w:rsidRPr="00622913">
        <w:rPr>
          <w:rFonts w:eastAsia="Times New Roman"/>
        </w:rPr>
        <w:t xml:space="preserve">Case of the Year Award for </w:t>
      </w:r>
      <w:r w:rsidR="009045FE" w:rsidRPr="00622913">
        <w:rPr>
          <w:rFonts w:eastAsia="Times New Roman"/>
          <w:i/>
        </w:rPr>
        <w:t>Sims v. State</w:t>
      </w:r>
      <w:r w:rsidR="0090453B" w:rsidRPr="00622913">
        <w:rPr>
          <w:rFonts w:eastAsia="Times New Roman"/>
        </w:rPr>
        <w:t>, 2006</w:t>
      </w:r>
    </w:p>
    <w:p w14:paraId="308362AB" w14:textId="77777777" w:rsidR="009045FE" w:rsidRPr="00622913" w:rsidRDefault="009045F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rPr>
      </w:pPr>
    </w:p>
    <w:p w14:paraId="3B6CFCA8" w14:textId="509AE277" w:rsidR="00B005EE" w:rsidRPr="00622913" w:rsidRDefault="005343E5"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imes New Roman"/>
          <w:smallCaps/>
          <w:color w:val="000000"/>
        </w:rPr>
      </w:pPr>
      <w:r>
        <w:rPr>
          <w:rFonts w:cs="Helvetica"/>
          <w:b/>
          <w:bCs/>
          <w:smallCaps/>
          <w:color w:val="000000"/>
        </w:rPr>
        <w:t xml:space="preserve">Prior </w:t>
      </w:r>
      <w:r w:rsidR="00B005EE" w:rsidRPr="00622913">
        <w:rPr>
          <w:rFonts w:cs="Helvetica"/>
          <w:b/>
          <w:bCs/>
          <w:smallCaps/>
          <w:color w:val="000000"/>
        </w:rPr>
        <w:t>Professional Employment</w:t>
      </w:r>
    </w:p>
    <w:p w14:paraId="5F259E42" w14:textId="77777777" w:rsidR="009045FE" w:rsidRPr="00622913" w:rsidRDefault="009045FE" w:rsidP="009045FE">
      <w:pPr>
        <w:autoSpaceDE w:val="0"/>
        <w:autoSpaceDN w:val="0"/>
        <w:adjustRightInd w:val="0"/>
        <w:rPr>
          <w:rFonts w:eastAsia="Times New Roman"/>
          <w:b/>
        </w:rPr>
      </w:pPr>
    </w:p>
    <w:p w14:paraId="41353307" w14:textId="77777777" w:rsidR="009045FE" w:rsidRPr="00622913" w:rsidRDefault="009045FE" w:rsidP="009045FE">
      <w:pPr>
        <w:autoSpaceDE w:val="0"/>
        <w:autoSpaceDN w:val="0"/>
        <w:adjustRightInd w:val="0"/>
        <w:rPr>
          <w:rFonts w:eastAsia="Times New Roman"/>
          <w:b/>
        </w:rPr>
      </w:pPr>
      <w:r w:rsidRPr="00622913">
        <w:rPr>
          <w:rFonts w:eastAsia="Times New Roman"/>
          <w:b/>
        </w:rPr>
        <w:t>Bondurant, Mixson &amp; Elmore, LLP</w:t>
      </w:r>
      <w:r w:rsidRPr="00622913">
        <w:rPr>
          <w:rFonts w:eastAsia="Times New Roman"/>
        </w:rPr>
        <w:t>, Atlanta, GA</w:t>
      </w:r>
      <w:r w:rsidRPr="00622913">
        <w:rPr>
          <w:rFonts w:eastAsia="Times New Roman"/>
          <w:b/>
        </w:rPr>
        <w:t xml:space="preserve"> </w:t>
      </w:r>
    </w:p>
    <w:p w14:paraId="30F36059" w14:textId="73CE0374" w:rsidR="009045FE" w:rsidRPr="00622913" w:rsidRDefault="009045FE" w:rsidP="009045FE">
      <w:pPr>
        <w:pStyle w:val="ListParagraph"/>
        <w:numPr>
          <w:ilvl w:val="0"/>
          <w:numId w:val="5"/>
        </w:numPr>
        <w:autoSpaceDE w:val="0"/>
        <w:autoSpaceDN w:val="0"/>
        <w:adjustRightInd w:val="0"/>
        <w:rPr>
          <w:rFonts w:eastAsia="Times New Roman"/>
        </w:rPr>
      </w:pPr>
      <w:r w:rsidRPr="00622913">
        <w:rPr>
          <w:rFonts w:eastAsia="Times New Roman"/>
        </w:rPr>
        <w:t>Associate (September 2002-March 2011)</w:t>
      </w:r>
    </w:p>
    <w:p w14:paraId="03C3F0C8" w14:textId="77777777" w:rsidR="009045FE" w:rsidRPr="00622913" w:rsidRDefault="009045FE" w:rsidP="009045FE">
      <w:pPr>
        <w:pStyle w:val="ListParagraph"/>
        <w:numPr>
          <w:ilvl w:val="0"/>
          <w:numId w:val="5"/>
        </w:numPr>
        <w:autoSpaceDE w:val="0"/>
        <w:autoSpaceDN w:val="0"/>
        <w:adjustRightInd w:val="0"/>
        <w:rPr>
          <w:rFonts w:eastAsia="Times New Roman"/>
        </w:rPr>
      </w:pPr>
      <w:r w:rsidRPr="00622913">
        <w:rPr>
          <w:rFonts w:eastAsia="Times New Roman"/>
        </w:rPr>
        <w:t>Summer Associate/Intern (July 2000-July 2001)</w:t>
      </w:r>
    </w:p>
    <w:p w14:paraId="0EF8CFD9" w14:textId="77777777" w:rsidR="009045FE" w:rsidRPr="00622913" w:rsidRDefault="009045FE" w:rsidP="009045FE">
      <w:pPr>
        <w:autoSpaceDE w:val="0"/>
        <w:autoSpaceDN w:val="0"/>
        <w:adjustRightInd w:val="0"/>
        <w:rPr>
          <w:rFonts w:eastAsia="Times New Roman"/>
        </w:rPr>
      </w:pPr>
    </w:p>
    <w:p w14:paraId="7A4A6B3B" w14:textId="77777777" w:rsidR="009045FE" w:rsidRPr="00622913" w:rsidRDefault="009045FE" w:rsidP="009045FE">
      <w:pPr>
        <w:autoSpaceDE w:val="0"/>
        <w:autoSpaceDN w:val="0"/>
        <w:adjustRightInd w:val="0"/>
        <w:rPr>
          <w:rFonts w:eastAsia="Times New Roman"/>
        </w:rPr>
      </w:pPr>
      <w:r w:rsidRPr="00622913">
        <w:rPr>
          <w:rFonts w:eastAsia="Times New Roman"/>
          <w:b/>
        </w:rPr>
        <w:t>The Hon. Frank M. Hull, U.S. Court of Appeals, 11</w:t>
      </w:r>
      <w:r w:rsidRPr="00622913">
        <w:rPr>
          <w:rFonts w:eastAsia="Times New Roman"/>
          <w:b/>
          <w:vertAlign w:val="superscript"/>
        </w:rPr>
        <w:t>th</w:t>
      </w:r>
      <w:r w:rsidRPr="00622913">
        <w:rPr>
          <w:rFonts w:eastAsia="Times New Roman"/>
          <w:b/>
        </w:rPr>
        <w:t xml:space="preserve"> Cir.</w:t>
      </w:r>
      <w:r w:rsidRPr="00622913">
        <w:rPr>
          <w:rFonts w:eastAsia="Times New Roman"/>
        </w:rPr>
        <w:t>, Atlanta, GA</w:t>
      </w:r>
    </w:p>
    <w:p w14:paraId="1400A781" w14:textId="77777777" w:rsidR="009045FE" w:rsidRPr="00622913" w:rsidRDefault="009045FE" w:rsidP="009045FE">
      <w:pPr>
        <w:pStyle w:val="ListParagraph"/>
        <w:numPr>
          <w:ilvl w:val="0"/>
          <w:numId w:val="6"/>
        </w:numPr>
        <w:autoSpaceDE w:val="0"/>
        <w:autoSpaceDN w:val="0"/>
        <w:adjustRightInd w:val="0"/>
        <w:jc w:val="both"/>
        <w:rPr>
          <w:rFonts w:eastAsia="Times New Roman"/>
        </w:rPr>
      </w:pPr>
      <w:r w:rsidRPr="00622913">
        <w:rPr>
          <w:rFonts w:eastAsia="Times New Roman"/>
        </w:rPr>
        <w:t>Law Clerk (July 2001-August 2002)</w:t>
      </w:r>
    </w:p>
    <w:p w14:paraId="7826B715" w14:textId="77777777" w:rsidR="009045FE" w:rsidRPr="00622913" w:rsidRDefault="009045F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rPr>
      </w:pPr>
    </w:p>
    <w:p w14:paraId="004A9BD1" w14:textId="77777777" w:rsidR="009045FE" w:rsidRPr="00622913" w:rsidRDefault="009045FE" w:rsidP="009045FE">
      <w:pPr>
        <w:autoSpaceDE w:val="0"/>
        <w:autoSpaceDN w:val="0"/>
        <w:adjustRightInd w:val="0"/>
        <w:rPr>
          <w:rFonts w:eastAsia="Times New Roman"/>
        </w:rPr>
      </w:pPr>
      <w:r w:rsidRPr="00622913">
        <w:rPr>
          <w:rFonts w:eastAsia="Times New Roman"/>
          <w:b/>
        </w:rPr>
        <w:t xml:space="preserve">Sutherland, </w:t>
      </w:r>
      <w:proofErr w:type="spellStart"/>
      <w:r w:rsidRPr="00622913">
        <w:rPr>
          <w:rFonts w:eastAsia="Times New Roman"/>
          <w:b/>
        </w:rPr>
        <w:t>Asbill</w:t>
      </w:r>
      <w:proofErr w:type="spellEnd"/>
      <w:r w:rsidRPr="00622913">
        <w:rPr>
          <w:rFonts w:eastAsia="Times New Roman"/>
          <w:b/>
        </w:rPr>
        <w:t xml:space="preserve"> &amp; Brennan, </w:t>
      </w:r>
      <w:r w:rsidRPr="00622913">
        <w:rPr>
          <w:rFonts w:eastAsia="Times New Roman"/>
        </w:rPr>
        <w:t>Atlanta, GA</w:t>
      </w:r>
    </w:p>
    <w:p w14:paraId="494845B7" w14:textId="77777777" w:rsidR="009045FE" w:rsidRPr="00622913" w:rsidRDefault="009045FE" w:rsidP="009045FE">
      <w:pPr>
        <w:pStyle w:val="ListParagraph"/>
        <w:numPr>
          <w:ilvl w:val="0"/>
          <w:numId w:val="6"/>
        </w:numPr>
        <w:autoSpaceDE w:val="0"/>
        <w:autoSpaceDN w:val="0"/>
        <w:adjustRightInd w:val="0"/>
        <w:rPr>
          <w:rFonts w:eastAsia="Times New Roman"/>
        </w:rPr>
      </w:pPr>
      <w:r w:rsidRPr="00622913">
        <w:rPr>
          <w:rFonts w:eastAsia="Times New Roman"/>
        </w:rPr>
        <w:t>Summer Associate (May-July 2000)</w:t>
      </w:r>
    </w:p>
    <w:p w14:paraId="74A75E70" w14:textId="77777777" w:rsidR="009045FE" w:rsidRPr="00622913" w:rsidRDefault="009045FE" w:rsidP="009045FE">
      <w:pPr>
        <w:autoSpaceDE w:val="0"/>
        <w:autoSpaceDN w:val="0"/>
        <w:adjustRightInd w:val="0"/>
        <w:rPr>
          <w:rFonts w:eastAsia="Times New Roman"/>
          <w:b/>
        </w:rPr>
      </w:pPr>
    </w:p>
    <w:p w14:paraId="53DED88F" w14:textId="77777777" w:rsidR="009045FE" w:rsidRPr="00622913" w:rsidRDefault="009045FE" w:rsidP="009045FE">
      <w:pPr>
        <w:autoSpaceDE w:val="0"/>
        <w:autoSpaceDN w:val="0"/>
        <w:adjustRightInd w:val="0"/>
        <w:rPr>
          <w:rFonts w:eastAsia="Times New Roman"/>
        </w:rPr>
      </w:pPr>
      <w:r w:rsidRPr="00622913">
        <w:rPr>
          <w:rFonts w:eastAsia="Times New Roman"/>
          <w:b/>
        </w:rPr>
        <w:t>Institute of Law, Psychiatry and Public Policy (U.Va. School of Law)</w:t>
      </w:r>
      <w:r w:rsidRPr="00622913">
        <w:rPr>
          <w:rFonts w:eastAsia="Times New Roman"/>
        </w:rPr>
        <w:t>, Charlottesville, VA.</w:t>
      </w:r>
    </w:p>
    <w:p w14:paraId="12FA50EB" w14:textId="1C8B79DE" w:rsidR="00CF14F8" w:rsidRPr="00622913" w:rsidRDefault="009045FE" w:rsidP="00963800">
      <w:pPr>
        <w:pStyle w:val="ListParagraph"/>
        <w:numPr>
          <w:ilvl w:val="0"/>
          <w:numId w:val="6"/>
        </w:numPr>
        <w:autoSpaceDE w:val="0"/>
        <w:autoSpaceDN w:val="0"/>
        <w:adjustRightInd w:val="0"/>
        <w:rPr>
          <w:rFonts w:cs="Helvetica"/>
          <w:b/>
          <w:bCs/>
          <w:smallCaps/>
          <w:color w:val="000000"/>
        </w:rPr>
      </w:pPr>
      <w:r w:rsidRPr="00622913">
        <w:rPr>
          <w:rFonts w:eastAsia="Times New Roman"/>
        </w:rPr>
        <w:t>Research Assistant to Director Richard Bonnie and Prof. Richard Redding (May 1999-May 2001)</w:t>
      </w:r>
    </w:p>
    <w:p w14:paraId="0E447427" w14:textId="7B892233" w:rsidR="00D3314D" w:rsidRDefault="00D3314D">
      <w:pPr>
        <w:rPr>
          <w:rFonts w:cs="Helvetica"/>
          <w:b/>
          <w:bCs/>
          <w:smallCaps/>
          <w:color w:val="000000"/>
        </w:rPr>
      </w:pPr>
    </w:p>
    <w:p w14:paraId="3B5036C4" w14:textId="7120B173" w:rsidR="008D3514" w:rsidRPr="00622913" w:rsidRDefault="00B005EE" w:rsidP="005343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r w:rsidRPr="00622913">
        <w:rPr>
          <w:rFonts w:cs="Helvetica"/>
          <w:b/>
          <w:bCs/>
          <w:smallCaps/>
          <w:color w:val="000000"/>
        </w:rPr>
        <w:t>Professional Activities</w:t>
      </w:r>
    </w:p>
    <w:p w14:paraId="7C964B36" w14:textId="77777777" w:rsidR="00D3314D" w:rsidRDefault="00D3314D"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rPr>
      </w:pPr>
    </w:p>
    <w:p w14:paraId="12F8DC99" w14:textId="7328BAE1" w:rsidR="001A74E2" w:rsidRPr="00764EED" w:rsidRDefault="001A74E2"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
          <w:bCs/>
          <w:i/>
          <w:iCs/>
          <w:color w:val="000000"/>
        </w:rPr>
        <w:t>Teaching</w:t>
      </w:r>
    </w:p>
    <w:p w14:paraId="09E764BF" w14:textId="0D10A5AB" w:rsidR="001A74E2" w:rsidRPr="00764EED" w:rsidRDefault="001A74E2"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p>
    <w:p w14:paraId="346331B2" w14:textId="01FA6C7C" w:rsidR="00F276AB" w:rsidRDefault="00F276AB" w:rsidP="0092544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Pr>
          <w:rFonts w:cs="Helvetica"/>
          <w:bCs/>
          <w:iCs/>
          <w:color w:val="000000"/>
        </w:rPr>
        <w:t>Community Solutions Clinic (Fall 2021</w:t>
      </w:r>
      <w:r w:rsidR="004A28EB">
        <w:rPr>
          <w:rFonts w:cs="Helvetica"/>
          <w:bCs/>
          <w:iCs/>
          <w:color w:val="000000"/>
        </w:rPr>
        <w:t>-present</w:t>
      </w:r>
      <w:r>
        <w:rPr>
          <w:rFonts w:cs="Helvetica"/>
          <w:bCs/>
          <w:iCs/>
          <w:color w:val="000000"/>
        </w:rPr>
        <w:t>)</w:t>
      </w:r>
    </w:p>
    <w:p w14:paraId="0380626E" w14:textId="56F5ACFB" w:rsidR="00F276AB" w:rsidRDefault="00F276AB" w:rsidP="0092544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Pr>
          <w:rFonts w:cs="Helvetica"/>
          <w:bCs/>
          <w:iCs/>
          <w:color w:val="000000"/>
        </w:rPr>
        <w:t>Poverty Law, Policy &amp; Advocacy (with Naomi Cahn) (Fall 2021</w:t>
      </w:r>
      <w:r w:rsidR="004A28EB">
        <w:rPr>
          <w:rFonts w:cs="Helvetica"/>
          <w:bCs/>
          <w:iCs/>
          <w:color w:val="000000"/>
        </w:rPr>
        <w:t>, Fall 2022</w:t>
      </w:r>
      <w:r>
        <w:rPr>
          <w:rFonts w:cs="Helvetica"/>
          <w:bCs/>
          <w:iCs/>
          <w:color w:val="000000"/>
        </w:rPr>
        <w:t>)</w:t>
      </w:r>
    </w:p>
    <w:p w14:paraId="7DCE9A9C" w14:textId="35D7D716" w:rsidR="00925447" w:rsidRDefault="00925447" w:rsidP="0092544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Pr>
          <w:rFonts w:cs="Helvetica"/>
          <w:bCs/>
          <w:iCs/>
          <w:color w:val="000000"/>
        </w:rPr>
        <w:t>Advising and Problem Solving for Lawyers Engaged with Communities (Spring 2021)</w:t>
      </w:r>
    </w:p>
    <w:p w14:paraId="2C2508A7" w14:textId="0D0B9A5F" w:rsidR="004315A1" w:rsidRPr="00925447" w:rsidRDefault="004315A1" w:rsidP="0092544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925447">
        <w:rPr>
          <w:rFonts w:cs="Helvetica"/>
          <w:bCs/>
          <w:iCs/>
          <w:color w:val="000000"/>
        </w:rPr>
        <w:t>Pretrial Litigation</w:t>
      </w:r>
      <w:r w:rsidR="009E48E5">
        <w:rPr>
          <w:rFonts w:cs="Helvetica"/>
          <w:bCs/>
          <w:iCs/>
          <w:color w:val="000000"/>
        </w:rPr>
        <w:t>:</w:t>
      </w:r>
      <w:r w:rsidR="00925447" w:rsidRPr="00925447">
        <w:rPr>
          <w:rFonts w:cs="Helvetica"/>
          <w:bCs/>
          <w:iCs/>
          <w:color w:val="000000"/>
        </w:rPr>
        <w:t xml:space="preserve"> Civil Rights</w:t>
      </w:r>
      <w:r w:rsidRPr="00925447">
        <w:rPr>
          <w:rFonts w:cs="Helvetica"/>
          <w:bCs/>
          <w:iCs/>
          <w:color w:val="000000"/>
        </w:rPr>
        <w:t xml:space="preserve"> (Spring 2020</w:t>
      </w:r>
      <w:r w:rsidR="006F5B19">
        <w:rPr>
          <w:rFonts w:cs="Helvetica"/>
          <w:bCs/>
          <w:iCs/>
          <w:color w:val="000000"/>
        </w:rPr>
        <w:t>,</w:t>
      </w:r>
      <w:r w:rsidR="00925447">
        <w:rPr>
          <w:rFonts w:cs="Helvetica"/>
          <w:bCs/>
          <w:iCs/>
          <w:color w:val="000000"/>
        </w:rPr>
        <w:t xml:space="preserve"> Fall 2020</w:t>
      </w:r>
      <w:r w:rsidRPr="00925447">
        <w:rPr>
          <w:rFonts w:cs="Helvetica"/>
          <w:bCs/>
          <w:iCs/>
          <w:color w:val="000000"/>
        </w:rPr>
        <w:t>)</w:t>
      </w:r>
    </w:p>
    <w:p w14:paraId="1CB78721" w14:textId="2D0DEF9D"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Small Firm Externship – Fall/Spring (Fall 2014-</w:t>
      </w:r>
      <w:r w:rsidR="004315A1">
        <w:rPr>
          <w:rFonts w:cs="Helvetica"/>
          <w:bCs/>
          <w:iCs/>
          <w:color w:val="000000"/>
        </w:rPr>
        <w:t>Fall 2019</w:t>
      </w:r>
      <w:r w:rsidRPr="00764EED">
        <w:rPr>
          <w:rFonts w:cs="Helvetica"/>
          <w:bCs/>
          <w:iCs/>
          <w:color w:val="000000"/>
        </w:rPr>
        <w:t>)</w:t>
      </w:r>
    </w:p>
    <w:p w14:paraId="49A0E348" w14:textId="782BB979"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Civil Procedure –Fall 2018</w:t>
      </w:r>
    </w:p>
    <w:p w14:paraId="09077702" w14:textId="1F08E8CE"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Catalyzing Social Impact (with Peter Roberts and Randy Martin, Goizueta Business School) – Spring only (Spring 2016-</w:t>
      </w:r>
      <w:r w:rsidR="004315A1">
        <w:rPr>
          <w:rFonts w:cs="Helvetica"/>
          <w:bCs/>
          <w:iCs/>
          <w:color w:val="000000"/>
        </w:rPr>
        <w:t>Spring 2019</w:t>
      </w:r>
      <w:r w:rsidRPr="00764EED">
        <w:rPr>
          <w:rFonts w:cs="Helvetica"/>
          <w:bCs/>
          <w:iCs/>
          <w:color w:val="000000"/>
        </w:rPr>
        <w:t>)</w:t>
      </w:r>
    </w:p>
    <w:p w14:paraId="3A9AABF7" w14:textId="5681F994"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Summer</w:t>
      </w:r>
      <w:r w:rsidR="00494E9D">
        <w:rPr>
          <w:rFonts w:cs="Helvetica"/>
          <w:bCs/>
          <w:iCs/>
          <w:color w:val="000000"/>
        </w:rPr>
        <w:t>/Remote</w:t>
      </w:r>
      <w:r w:rsidRPr="00764EED">
        <w:rPr>
          <w:rFonts w:cs="Helvetica"/>
          <w:bCs/>
          <w:iCs/>
          <w:color w:val="000000"/>
        </w:rPr>
        <w:t xml:space="preserve"> Externship – Summer, and occasional Fall</w:t>
      </w:r>
      <w:r w:rsidR="00494E9D">
        <w:rPr>
          <w:rFonts w:cs="Helvetica"/>
          <w:bCs/>
          <w:iCs/>
          <w:color w:val="000000"/>
        </w:rPr>
        <w:t>/</w:t>
      </w:r>
      <w:r w:rsidRPr="00764EED">
        <w:rPr>
          <w:rFonts w:cs="Helvetica"/>
          <w:bCs/>
          <w:iCs/>
          <w:color w:val="000000"/>
        </w:rPr>
        <w:t>Spring (Summer 2015-</w:t>
      </w:r>
      <w:r w:rsidR="004315A1">
        <w:rPr>
          <w:rFonts w:cs="Helvetica"/>
          <w:bCs/>
          <w:iCs/>
          <w:color w:val="000000"/>
        </w:rPr>
        <w:t>Summer 2019</w:t>
      </w:r>
      <w:r w:rsidRPr="00764EED">
        <w:rPr>
          <w:rFonts w:cs="Helvetica"/>
          <w:bCs/>
          <w:iCs/>
          <w:color w:val="000000"/>
        </w:rPr>
        <w:t>)</w:t>
      </w:r>
    </w:p>
    <w:p w14:paraId="669E8112" w14:textId="24E12897"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lastRenderedPageBreak/>
        <w:t xml:space="preserve">Professionalism Program – </w:t>
      </w:r>
      <w:r w:rsidR="005343E5">
        <w:rPr>
          <w:rFonts w:cs="Helvetica"/>
          <w:bCs/>
          <w:iCs/>
          <w:color w:val="000000"/>
        </w:rPr>
        <w:t xml:space="preserve">Fall/Spring, </w:t>
      </w:r>
      <w:r w:rsidRPr="00764EED">
        <w:rPr>
          <w:rFonts w:cs="Helvetica"/>
          <w:bCs/>
          <w:iCs/>
          <w:color w:val="000000"/>
        </w:rPr>
        <w:t>1 session (Fall 2011-</w:t>
      </w:r>
      <w:r w:rsidR="004315A1">
        <w:rPr>
          <w:rFonts w:cs="Helvetica"/>
          <w:bCs/>
          <w:iCs/>
          <w:color w:val="000000"/>
        </w:rPr>
        <w:t>Fall 2019</w:t>
      </w:r>
      <w:r w:rsidRPr="00764EED">
        <w:rPr>
          <w:rFonts w:cs="Helvetica"/>
          <w:bCs/>
          <w:iCs/>
          <w:color w:val="000000"/>
        </w:rPr>
        <w:t>)</w:t>
      </w:r>
    </w:p>
    <w:p w14:paraId="69CA876C" w14:textId="7A3A5BCB"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 xml:space="preserve">Values in Practice – </w:t>
      </w:r>
      <w:r w:rsidR="005343E5">
        <w:rPr>
          <w:rFonts w:cs="Helvetica"/>
          <w:bCs/>
          <w:iCs/>
          <w:color w:val="000000"/>
        </w:rPr>
        <w:t xml:space="preserve">Fall/Spring, </w:t>
      </w:r>
      <w:r w:rsidRPr="00764EED">
        <w:rPr>
          <w:rFonts w:cs="Helvetica"/>
          <w:bCs/>
          <w:iCs/>
          <w:color w:val="000000"/>
        </w:rPr>
        <w:t>1 session per section of Legal Profession (Fall 2011-</w:t>
      </w:r>
      <w:r w:rsidR="004315A1">
        <w:rPr>
          <w:rFonts w:cs="Helvetica"/>
          <w:bCs/>
          <w:iCs/>
          <w:color w:val="000000"/>
        </w:rPr>
        <w:t>Fall 2019</w:t>
      </w:r>
      <w:r w:rsidRPr="00764EED">
        <w:rPr>
          <w:rFonts w:cs="Helvetica"/>
          <w:bCs/>
          <w:iCs/>
          <w:color w:val="000000"/>
        </w:rPr>
        <w:t>)</w:t>
      </w:r>
    </w:p>
    <w:p w14:paraId="5544DA52" w14:textId="608DAD06"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Civil Litigation Externship – Fall/Spring (Fall 2013-Spring 2018)</w:t>
      </w:r>
    </w:p>
    <w:p w14:paraId="39D06945" w14:textId="0C1EEA16" w:rsidR="00A8173F" w:rsidRPr="00764EED" w:rsidRDefault="00A8173F" w:rsidP="00A8173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Directed Research/Comment Advising – Fall only (Fall 2015-Fall 2018)</w:t>
      </w:r>
    </w:p>
    <w:p w14:paraId="012EB12F" w14:textId="2CD05207" w:rsidR="001A74E2" w:rsidRDefault="001A74E2" w:rsidP="00A1751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Cs/>
          <w:iCs/>
          <w:color w:val="000000"/>
        </w:rPr>
      </w:pPr>
      <w:r w:rsidRPr="00764EED">
        <w:rPr>
          <w:rFonts w:cs="Helvetica"/>
          <w:bCs/>
          <w:iCs/>
          <w:color w:val="000000"/>
        </w:rPr>
        <w:t>Field Placement – Fall/Spring (Fall 2011-Spring 201</w:t>
      </w:r>
      <w:r w:rsidR="00A17516" w:rsidRPr="00764EED">
        <w:rPr>
          <w:rFonts w:cs="Helvetica"/>
          <w:bCs/>
          <w:iCs/>
          <w:color w:val="000000"/>
        </w:rPr>
        <w:t>3</w:t>
      </w:r>
      <w:r w:rsidRPr="00764EED">
        <w:rPr>
          <w:rFonts w:cs="Helvetica"/>
          <w:bCs/>
          <w:iCs/>
          <w:color w:val="000000"/>
        </w:rPr>
        <w:t>)</w:t>
      </w:r>
    </w:p>
    <w:p w14:paraId="464AA735" w14:textId="26A738CE" w:rsidR="008D3514" w:rsidRDefault="008D3514"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rPr>
      </w:pPr>
    </w:p>
    <w:p w14:paraId="1077643A" w14:textId="55E16884" w:rsidR="00963800" w:rsidRPr="00764EED" w:rsidRDefault="00963800" w:rsidP="009638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rPr>
      </w:pPr>
      <w:r w:rsidRPr="00764EED">
        <w:rPr>
          <w:rFonts w:cs="Helvetica"/>
          <w:b/>
          <w:bCs/>
          <w:i/>
          <w:iCs/>
          <w:color w:val="000000"/>
        </w:rPr>
        <w:t>Seminars and Presentations</w:t>
      </w:r>
    </w:p>
    <w:p w14:paraId="4F4CC848" w14:textId="77777777" w:rsidR="00963800" w:rsidRPr="00622913" w:rsidRDefault="00963800" w:rsidP="009638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rPr>
      </w:pPr>
    </w:p>
    <w:p w14:paraId="6DBE13CF" w14:textId="00192CB5" w:rsidR="004A28EB" w:rsidRDefault="004A28EB" w:rsidP="004A28EB">
      <w:pPr>
        <w:pStyle w:val="ListParagraph"/>
        <w:numPr>
          <w:ilvl w:val="0"/>
          <w:numId w:val="6"/>
        </w:numPr>
        <w:rPr>
          <w:rFonts w:eastAsia="Times New Roman"/>
        </w:rPr>
      </w:pPr>
      <w:r>
        <w:rPr>
          <w:rFonts w:eastAsia="Times New Roman"/>
        </w:rPr>
        <w:t>“Social Enterprise and Community Benefit” -- Alleghany Foundation and Alleghany Highlands Chamber of Commerce (July 2022)</w:t>
      </w:r>
      <w:r>
        <w:rPr>
          <w:rFonts w:eastAsia="Times New Roman"/>
        </w:rPr>
        <w:br/>
      </w:r>
    </w:p>
    <w:p w14:paraId="36631FD4" w14:textId="3F934463" w:rsidR="004A28EB" w:rsidRDefault="004A28EB" w:rsidP="004A28EB">
      <w:pPr>
        <w:pStyle w:val="ListParagraph"/>
        <w:numPr>
          <w:ilvl w:val="0"/>
          <w:numId w:val="6"/>
        </w:numPr>
        <w:rPr>
          <w:rFonts w:eastAsia="Times New Roman"/>
        </w:rPr>
      </w:pPr>
      <w:r>
        <w:rPr>
          <w:rFonts w:eastAsia="Times New Roman"/>
        </w:rPr>
        <w:t xml:space="preserve">UVA </w:t>
      </w:r>
      <w:r w:rsidR="00DB711A">
        <w:rPr>
          <w:rFonts w:eastAsia="Times New Roman"/>
        </w:rPr>
        <w:t xml:space="preserve">Law </w:t>
      </w:r>
      <w:r>
        <w:rPr>
          <w:rFonts w:eastAsia="Times New Roman"/>
        </w:rPr>
        <w:t xml:space="preserve">Summer </w:t>
      </w:r>
      <w:r w:rsidR="00DB711A">
        <w:rPr>
          <w:rFonts w:eastAsia="Times New Roman"/>
        </w:rPr>
        <w:t xml:space="preserve">Faculty </w:t>
      </w:r>
      <w:r>
        <w:rPr>
          <w:rFonts w:eastAsia="Times New Roman"/>
        </w:rPr>
        <w:t>Workshop – “Never Again? The Political Determinants of Gun Violence Prevention Legislation” (July 2022)</w:t>
      </w:r>
      <w:r>
        <w:rPr>
          <w:rFonts w:eastAsia="Times New Roman"/>
        </w:rPr>
        <w:br/>
      </w:r>
    </w:p>
    <w:p w14:paraId="13C8D891" w14:textId="77777777" w:rsidR="004A28EB" w:rsidRDefault="004A28EB" w:rsidP="004A28EB">
      <w:pPr>
        <w:pStyle w:val="ListParagraph"/>
        <w:numPr>
          <w:ilvl w:val="0"/>
          <w:numId w:val="6"/>
        </w:numPr>
        <w:rPr>
          <w:rFonts w:eastAsia="Times New Roman"/>
        </w:rPr>
      </w:pPr>
      <w:r>
        <w:rPr>
          <w:rFonts w:eastAsia="Times New Roman"/>
        </w:rPr>
        <w:t xml:space="preserve">“Navigating Along the Intersection of Ethics, Client/Community Relationships and Professional Identity,” (panelist with Alina Ball, Ana </w:t>
      </w:r>
      <w:proofErr w:type="spellStart"/>
      <w:r>
        <w:rPr>
          <w:rFonts w:eastAsia="Times New Roman"/>
        </w:rPr>
        <w:t>Pottratz</w:t>
      </w:r>
      <w:proofErr w:type="spellEnd"/>
      <w:r>
        <w:rPr>
          <w:rFonts w:eastAsia="Times New Roman"/>
        </w:rPr>
        <w:t xml:space="preserve"> Acosta, Jennifer </w:t>
      </w:r>
      <w:proofErr w:type="spellStart"/>
      <w:r>
        <w:rPr>
          <w:rFonts w:eastAsia="Times New Roman"/>
        </w:rPr>
        <w:t>Prusak</w:t>
      </w:r>
      <w:proofErr w:type="spellEnd"/>
      <w:r>
        <w:rPr>
          <w:rFonts w:eastAsia="Times New Roman"/>
        </w:rPr>
        <w:t xml:space="preserve"> and Sarah Katz) – AALS Clinical Conference (virtual, May 2022)</w:t>
      </w:r>
      <w:r>
        <w:rPr>
          <w:rFonts w:eastAsia="Times New Roman"/>
        </w:rPr>
        <w:br/>
      </w:r>
    </w:p>
    <w:p w14:paraId="5DD430E0" w14:textId="1B28F045" w:rsidR="004A28EB" w:rsidRPr="004A28EB" w:rsidRDefault="004A28EB" w:rsidP="004A28EB">
      <w:pPr>
        <w:pStyle w:val="ListParagraph"/>
        <w:numPr>
          <w:ilvl w:val="0"/>
          <w:numId w:val="6"/>
        </w:numPr>
        <w:rPr>
          <w:rFonts w:eastAsia="Times New Roman"/>
        </w:rPr>
      </w:pPr>
      <w:r>
        <w:rPr>
          <w:rFonts w:eastAsia="Times New Roman"/>
        </w:rPr>
        <w:t>Community Lawyering Community Gathering (facilitator) – AALS Clinical Conference (virtual, May 2022) and ongoing</w:t>
      </w:r>
      <w:r w:rsidRPr="004A28EB">
        <w:rPr>
          <w:rFonts w:eastAsia="Times New Roman"/>
        </w:rPr>
        <w:br/>
      </w:r>
    </w:p>
    <w:p w14:paraId="44709460" w14:textId="5D03C5B1" w:rsidR="007D6EA3" w:rsidRDefault="007D6EA3" w:rsidP="007D6EA3">
      <w:pPr>
        <w:pStyle w:val="ListParagraph"/>
        <w:numPr>
          <w:ilvl w:val="0"/>
          <w:numId w:val="6"/>
        </w:numPr>
        <w:rPr>
          <w:rFonts w:eastAsia="Times New Roman"/>
        </w:rPr>
      </w:pPr>
      <w:r>
        <w:rPr>
          <w:rFonts w:eastAsia="Times New Roman"/>
        </w:rPr>
        <w:t>UVA internal clinical teaching workshops: “Clinic Design” (parts 1 &amp; 2) (Dec. 2020 and Jan. 2021), “Structuring Clinic Work and Supervision” (Mar. 2021), “Report on Clinic Survey” (May 2021), Teaching Rounds (Sept. 2021), “Simulations for the Clinic Seminar” (Oct. 2021), “Conflicts and Confidentiality in the Clinic Setting” (Dec. 2021)</w:t>
      </w:r>
      <w:r w:rsidR="004A7600">
        <w:rPr>
          <w:rFonts w:eastAsia="Times New Roman"/>
        </w:rPr>
        <w:t xml:space="preserve">, “Insights from an ABA Site Visit” (March 2022), “Incorporating Race </w:t>
      </w:r>
      <w:proofErr w:type="gramStart"/>
      <w:r w:rsidR="004A7600">
        <w:rPr>
          <w:rFonts w:eastAsia="Times New Roman"/>
        </w:rPr>
        <w:t>Into</w:t>
      </w:r>
      <w:proofErr w:type="gramEnd"/>
      <w:r w:rsidR="004A7600">
        <w:rPr>
          <w:rFonts w:eastAsia="Times New Roman"/>
        </w:rPr>
        <w:t xml:space="preserve"> Clinical Teaching” (April 2022).</w:t>
      </w:r>
    </w:p>
    <w:p w14:paraId="2DF8F2DB" w14:textId="77777777" w:rsidR="007D6EA3" w:rsidRDefault="007D6EA3" w:rsidP="007D6EA3">
      <w:pPr>
        <w:pStyle w:val="ListParagraph"/>
        <w:rPr>
          <w:rFonts w:eastAsia="Times New Roman"/>
        </w:rPr>
      </w:pPr>
    </w:p>
    <w:p w14:paraId="42897614" w14:textId="77777777" w:rsidR="007D6EA3" w:rsidRDefault="007D6EA3" w:rsidP="007D6EA3">
      <w:pPr>
        <w:pStyle w:val="ListParagraph"/>
        <w:numPr>
          <w:ilvl w:val="0"/>
          <w:numId w:val="6"/>
        </w:numPr>
        <w:rPr>
          <w:rFonts w:eastAsia="Times New Roman"/>
        </w:rPr>
      </w:pPr>
      <w:r>
        <w:rPr>
          <w:rFonts w:eastAsia="Times New Roman"/>
        </w:rPr>
        <w:t xml:space="preserve">“Timekeeping Lightning Session: .5 Well-Spent” (panelist with </w:t>
      </w:r>
      <w:proofErr w:type="spellStart"/>
      <w:r>
        <w:rPr>
          <w:rFonts w:eastAsia="Times New Roman"/>
        </w:rPr>
        <w:t>Nira</w:t>
      </w:r>
      <w:proofErr w:type="spellEnd"/>
      <w:r>
        <w:rPr>
          <w:rFonts w:eastAsia="Times New Roman"/>
        </w:rPr>
        <w:t xml:space="preserve"> </w:t>
      </w:r>
      <w:proofErr w:type="spellStart"/>
      <w:r>
        <w:rPr>
          <w:rFonts w:eastAsia="Times New Roman"/>
        </w:rPr>
        <w:t>Geevargis</w:t>
      </w:r>
      <w:proofErr w:type="spellEnd"/>
      <w:r>
        <w:rPr>
          <w:rFonts w:eastAsia="Times New Roman"/>
        </w:rPr>
        <w:t xml:space="preserve"> and Nicole </w:t>
      </w:r>
      <w:proofErr w:type="spellStart"/>
      <w:r>
        <w:rPr>
          <w:rFonts w:eastAsia="Times New Roman"/>
        </w:rPr>
        <w:t>Killoran</w:t>
      </w:r>
      <w:proofErr w:type="spellEnd"/>
      <w:r>
        <w:rPr>
          <w:rFonts w:eastAsia="Times New Roman"/>
        </w:rPr>
        <w:t>) – AALS Clinical Conference (virtual, May 2021)</w:t>
      </w:r>
    </w:p>
    <w:p w14:paraId="2E83B1C9" w14:textId="77777777" w:rsidR="007D6EA3" w:rsidRDefault="007D6EA3" w:rsidP="007D6EA3">
      <w:pPr>
        <w:pStyle w:val="ListParagraph"/>
        <w:rPr>
          <w:rFonts w:eastAsia="Times New Roman"/>
        </w:rPr>
      </w:pPr>
    </w:p>
    <w:p w14:paraId="0D4841AA" w14:textId="77777777" w:rsidR="007D6EA3" w:rsidRDefault="007D6EA3" w:rsidP="007D6EA3">
      <w:pPr>
        <w:pStyle w:val="ListParagraph"/>
        <w:numPr>
          <w:ilvl w:val="0"/>
          <w:numId w:val="6"/>
        </w:numPr>
        <w:rPr>
          <w:rFonts w:eastAsia="Times New Roman"/>
        </w:rPr>
      </w:pPr>
      <w:r>
        <w:rPr>
          <w:rFonts w:eastAsia="Times New Roman"/>
        </w:rPr>
        <w:t>“Gun Violence and Mental Health: Statistics and Realities” (moderator) – Randolph W. Thrower Symposium (Emory Law Journal, Atlanta, GA, February 2019)</w:t>
      </w:r>
      <w:r>
        <w:rPr>
          <w:rFonts w:eastAsia="Times New Roman"/>
        </w:rPr>
        <w:br/>
      </w:r>
    </w:p>
    <w:p w14:paraId="280BE1D6" w14:textId="77777777" w:rsidR="007D6EA3" w:rsidRPr="00CF6A57" w:rsidRDefault="007D6EA3" w:rsidP="007D6EA3">
      <w:pPr>
        <w:pStyle w:val="ListParagraph"/>
        <w:numPr>
          <w:ilvl w:val="0"/>
          <w:numId w:val="6"/>
        </w:numPr>
        <w:rPr>
          <w:rFonts w:eastAsia="Times New Roman"/>
        </w:rPr>
      </w:pPr>
      <w:r w:rsidRPr="00CF6A57">
        <w:rPr>
          <w:rFonts w:eastAsia="Times New Roman"/>
        </w:rPr>
        <w:t>Externships Working Group (facilitator) – AALS Clinical Conference (Chicago, IL, May 2018)</w:t>
      </w:r>
      <w:r w:rsidRPr="00CF6A57">
        <w:rPr>
          <w:rFonts w:eastAsia="Times New Roman"/>
        </w:rPr>
        <w:br/>
      </w:r>
    </w:p>
    <w:p w14:paraId="6AE3A8BB" w14:textId="77777777" w:rsidR="007D6EA3" w:rsidRDefault="007D6EA3" w:rsidP="007D6EA3">
      <w:pPr>
        <w:pStyle w:val="ListParagraph"/>
        <w:numPr>
          <w:ilvl w:val="0"/>
          <w:numId w:val="6"/>
        </w:numPr>
        <w:rPr>
          <w:rFonts w:eastAsia="Times New Roman"/>
        </w:rPr>
      </w:pPr>
      <w:r>
        <w:rPr>
          <w:rFonts w:eastAsia="Times New Roman"/>
        </w:rPr>
        <w:t>“Click Here: Externship Data Management Tools to Increase Productivity (and Promote Sanity) (panelist) – Externships 9 (Athens, GA, March 2018)</w:t>
      </w:r>
      <w:r>
        <w:rPr>
          <w:rFonts w:eastAsia="Times New Roman"/>
        </w:rPr>
        <w:br/>
      </w:r>
    </w:p>
    <w:p w14:paraId="3ACCED8B" w14:textId="77777777" w:rsidR="007D6EA3" w:rsidRDefault="007D6EA3" w:rsidP="007D6EA3">
      <w:pPr>
        <w:pStyle w:val="ListParagraph"/>
        <w:numPr>
          <w:ilvl w:val="0"/>
          <w:numId w:val="6"/>
        </w:numPr>
        <w:rPr>
          <w:rFonts w:eastAsia="Times New Roman"/>
        </w:rPr>
      </w:pPr>
      <w:r>
        <w:rPr>
          <w:rFonts w:eastAsia="Times New Roman"/>
        </w:rPr>
        <w:t>“Working with Field Supervisors” (moderator) – Externships 9 (New Clinicians track) (Athens, GA, March 2018)</w:t>
      </w:r>
      <w:r>
        <w:rPr>
          <w:rFonts w:eastAsia="Times New Roman"/>
        </w:rPr>
        <w:br/>
      </w:r>
    </w:p>
    <w:p w14:paraId="62C1BEA4" w14:textId="77777777" w:rsidR="007D6EA3" w:rsidRDefault="007D6EA3" w:rsidP="007D6EA3">
      <w:pPr>
        <w:pStyle w:val="ListParagraph"/>
        <w:numPr>
          <w:ilvl w:val="0"/>
          <w:numId w:val="6"/>
        </w:numPr>
        <w:rPr>
          <w:rFonts w:eastAsia="Times New Roman"/>
        </w:rPr>
      </w:pPr>
      <w:r>
        <w:rPr>
          <w:rFonts w:eastAsia="Times New Roman"/>
        </w:rPr>
        <w:lastRenderedPageBreak/>
        <w:t>“Technology for Remote Externship Seminars” – AALS Externships Subcommittee, Remote &amp; International Externships Group (November 2017)</w:t>
      </w:r>
      <w:r>
        <w:rPr>
          <w:rFonts w:eastAsia="Times New Roman"/>
        </w:rPr>
        <w:br/>
      </w:r>
    </w:p>
    <w:p w14:paraId="3DBB8EEB" w14:textId="77777777" w:rsidR="007D6EA3" w:rsidRDefault="007D6EA3" w:rsidP="007D6EA3">
      <w:pPr>
        <w:pStyle w:val="ListParagraph"/>
        <w:numPr>
          <w:ilvl w:val="0"/>
          <w:numId w:val="6"/>
        </w:numPr>
        <w:rPr>
          <w:rFonts w:eastAsia="Times New Roman"/>
        </w:rPr>
      </w:pPr>
      <w:r>
        <w:rPr>
          <w:rFonts w:eastAsia="Times New Roman"/>
        </w:rPr>
        <w:t xml:space="preserve">“Technology Law Update” – </w:t>
      </w:r>
      <w:r w:rsidRPr="00622913">
        <w:rPr>
          <w:rFonts w:eastAsia="Times New Roman"/>
        </w:rPr>
        <w:t xml:space="preserve">State Bar of Georgia, </w:t>
      </w:r>
      <w:r>
        <w:rPr>
          <w:rFonts w:eastAsia="Times New Roman"/>
        </w:rPr>
        <w:t xml:space="preserve">Privacy and </w:t>
      </w:r>
      <w:r w:rsidRPr="00622913">
        <w:rPr>
          <w:rFonts w:eastAsia="Times New Roman"/>
        </w:rPr>
        <w:t xml:space="preserve">Technology Law Section, </w:t>
      </w:r>
      <w:r>
        <w:rPr>
          <w:rFonts w:eastAsia="Times New Roman"/>
        </w:rPr>
        <w:t xml:space="preserve">Privacy and </w:t>
      </w:r>
      <w:r w:rsidRPr="00622913">
        <w:rPr>
          <w:rFonts w:eastAsia="Times New Roman"/>
        </w:rPr>
        <w:t>Technology Law Institute (October 201</w:t>
      </w:r>
      <w:r>
        <w:rPr>
          <w:rFonts w:eastAsia="Times New Roman"/>
        </w:rPr>
        <w:t>7</w:t>
      </w:r>
      <w:r w:rsidRPr="00622913">
        <w:rPr>
          <w:rFonts w:eastAsia="Times New Roman"/>
        </w:rPr>
        <w:t>)</w:t>
      </w:r>
      <w:r>
        <w:rPr>
          <w:rFonts w:eastAsia="Times New Roman"/>
        </w:rPr>
        <w:br/>
      </w:r>
    </w:p>
    <w:p w14:paraId="5F669214" w14:textId="77777777" w:rsidR="007D6EA3" w:rsidRDefault="007D6EA3" w:rsidP="007D6EA3">
      <w:pPr>
        <w:pStyle w:val="ListParagraph"/>
        <w:numPr>
          <w:ilvl w:val="0"/>
          <w:numId w:val="6"/>
        </w:numPr>
        <w:rPr>
          <w:rFonts w:eastAsia="Times New Roman"/>
        </w:rPr>
      </w:pPr>
      <w:r>
        <w:rPr>
          <w:rFonts w:eastAsia="Times New Roman"/>
        </w:rPr>
        <w:t>“A Hybrid Social Enterprise Experience for Law Students” (poster presentation) – AALS Clinical Conference (Denver, CO, May 2017)</w:t>
      </w:r>
      <w:r>
        <w:rPr>
          <w:rFonts w:eastAsia="Times New Roman"/>
        </w:rPr>
        <w:br/>
      </w:r>
    </w:p>
    <w:p w14:paraId="7CFEF8C1" w14:textId="77777777" w:rsidR="007D6EA3" w:rsidRPr="00744BCA" w:rsidRDefault="007D6EA3" w:rsidP="007D6EA3">
      <w:pPr>
        <w:pStyle w:val="ListParagraph"/>
        <w:numPr>
          <w:ilvl w:val="0"/>
          <w:numId w:val="6"/>
        </w:numPr>
        <w:rPr>
          <w:rFonts w:eastAsia="Times New Roman"/>
        </w:rPr>
      </w:pPr>
      <w:r w:rsidRPr="00744BCA">
        <w:rPr>
          <w:rFonts w:eastAsia="Times New Roman"/>
        </w:rPr>
        <w:t>“Ethical Supervision” and “Update on Georgia’s New Student Practice Rule” – Georgia Association for Legal Externships, Pathways to the Profession IV (February 2017)</w:t>
      </w:r>
    </w:p>
    <w:p w14:paraId="5C9A0F1B" w14:textId="77777777" w:rsidR="007D6EA3" w:rsidRDefault="007D6EA3" w:rsidP="007D6EA3">
      <w:pPr>
        <w:pStyle w:val="ListParagraph"/>
        <w:rPr>
          <w:rFonts w:eastAsia="Times New Roman"/>
        </w:rPr>
      </w:pPr>
    </w:p>
    <w:p w14:paraId="1D42568D" w14:textId="77777777" w:rsidR="007D6EA3" w:rsidRDefault="007D6EA3" w:rsidP="007D6EA3">
      <w:pPr>
        <w:pStyle w:val="ListParagraph"/>
        <w:numPr>
          <w:ilvl w:val="0"/>
          <w:numId w:val="6"/>
        </w:numPr>
        <w:rPr>
          <w:rFonts w:eastAsia="Times New Roman"/>
        </w:rPr>
      </w:pPr>
      <w:r w:rsidRPr="00622913">
        <w:rPr>
          <w:rFonts w:eastAsia="Times New Roman"/>
        </w:rPr>
        <w:t>“Technology Law Update”</w:t>
      </w:r>
      <w:r>
        <w:rPr>
          <w:rFonts w:eastAsia="Times New Roman"/>
        </w:rPr>
        <w:t xml:space="preserve"> </w:t>
      </w:r>
      <w:r w:rsidRPr="00622913">
        <w:rPr>
          <w:rFonts w:eastAsia="Times New Roman"/>
        </w:rPr>
        <w:t>– State Bar of Georgia, Technology Law Section, Technology Law Institute (October 201</w:t>
      </w:r>
      <w:r>
        <w:rPr>
          <w:rFonts w:eastAsia="Times New Roman"/>
        </w:rPr>
        <w:t>6</w:t>
      </w:r>
      <w:r w:rsidRPr="00622913">
        <w:rPr>
          <w:rFonts w:eastAsia="Times New Roman"/>
        </w:rPr>
        <w:t>)</w:t>
      </w:r>
    </w:p>
    <w:p w14:paraId="14FF2D9A" w14:textId="77777777" w:rsidR="007D6EA3" w:rsidRPr="009B1613" w:rsidRDefault="007D6EA3" w:rsidP="007D6EA3">
      <w:pPr>
        <w:rPr>
          <w:rFonts w:eastAsia="Times New Roman"/>
        </w:rPr>
      </w:pPr>
    </w:p>
    <w:p w14:paraId="1C852046" w14:textId="77777777" w:rsidR="007D6EA3" w:rsidRDefault="007D6EA3" w:rsidP="007D6EA3">
      <w:pPr>
        <w:pStyle w:val="ListParagraph"/>
        <w:numPr>
          <w:ilvl w:val="0"/>
          <w:numId w:val="6"/>
        </w:numPr>
        <w:rPr>
          <w:rFonts w:eastAsia="Times New Roman"/>
        </w:rPr>
      </w:pPr>
      <w:r>
        <w:rPr>
          <w:rFonts w:eastAsia="Times New Roman"/>
        </w:rPr>
        <w:t>“</w:t>
      </w:r>
      <w:r>
        <w:t>Field Placement Program Design</w:t>
      </w:r>
      <w:r w:rsidRPr="00E12179">
        <w:t>”</w:t>
      </w:r>
      <w:r>
        <w:t xml:space="preserve"> (panelist </w:t>
      </w:r>
      <w:r w:rsidRPr="00E12179">
        <w:t xml:space="preserve">with </w:t>
      </w:r>
      <w:r>
        <w:t xml:space="preserve">Robert Jones, Notre Dame, Helene </w:t>
      </w:r>
      <w:proofErr w:type="spellStart"/>
      <w:r>
        <w:t>McNanna</w:t>
      </w:r>
      <w:proofErr w:type="spellEnd"/>
      <w:r>
        <w:t xml:space="preserve">, Fordham, and Amy Sankaran, Michigan) (New Clinicians Track) and </w:t>
      </w:r>
      <w:r w:rsidRPr="00E12179">
        <w:t>“Rising to the Challenge: Inspiring Reflection in Summer Externships”</w:t>
      </w:r>
      <w:r>
        <w:t xml:space="preserve"> (panelist with </w:t>
      </w:r>
      <w:r w:rsidRPr="00E12179">
        <w:t xml:space="preserve">Jessica </w:t>
      </w:r>
      <w:proofErr w:type="spellStart"/>
      <w:r w:rsidRPr="00E12179">
        <w:t>Tillipman</w:t>
      </w:r>
      <w:proofErr w:type="spellEnd"/>
      <w:r w:rsidRPr="00E12179">
        <w:t xml:space="preserve">, </w:t>
      </w:r>
      <w:r>
        <w:t>George Washington Univ.) – Externships 8 (Cleveland, OH, March 2016)</w:t>
      </w:r>
    </w:p>
    <w:p w14:paraId="3A33E12A" w14:textId="77777777" w:rsidR="007D6EA3" w:rsidRPr="009B1613" w:rsidRDefault="007D6EA3" w:rsidP="007D6EA3">
      <w:pPr>
        <w:rPr>
          <w:rFonts w:eastAsia="Times New Roman"/>
        </w:rPr>
      </w:pPr>
    </w:p>
    <w:p w14:paraId="7351E9E3" w14:textId="77777777" w:rsidR="007D6EA3" w:rsidRDefault="007D6EA3" w:rsidP="007D6EA3">
      <w:pPr>
        <w:pStyle w:val="ListParagraph"/>
        <w:numPr>
          <w:ilvl w:val="0"/>
          <w:numId w:val="6"/>
        </w:numPr>
        <w:rPr>
          <w:rFonts w:eastAsia="Times New Roman"/>
        </w:rPr>
      </w:pPr>
      <w:r w:rsidRPr="00622913">
        <w:rPr>
          <w:rFonts w:eastAsia="Times New Roman"/>
        </w:rPr>
        <w:t>“Technology Law Update” – State Bar of Georgia, Technology Law Section, Technology Law Institute (October 2015)</w:t>
      </w:r>
      <w:r>
        <w:rPr>
          <w:rFonts w:eastAsia="Times New Roman"/>
        </w:rPr>
        <w:br/>
      </w:r>
    </w:p>
    <w:p w14:paraId="28869D4E" w14:textId="77777777" w:rsidR="007D6EA3" w:rsidRPr="00D3314D" w:rsidRDefault="007D6EA3" w:rsidP="007D6EA3">
      <w:pPr>
        <w:pStyle w:val="ListParagraph"/>
        <w:numPr>
          <w:ilvl w:val="0"/>
          <w:numId w:val="6"/>
        </w:numPr>
        <w:rPr>
          <w:rFonts w:eastAsia="Times New Roman"/>
        </w:rPr>
      </w:pPr>
      <w:r>
        <w:rPr>
          <w:rFonts w:eastAsia="Times New Roman"/>
        </w:rPr>
        <w:t>“Conflicts of Interest for Placement Supervisors” and “Georgia’s New Student Practice Rule” – Georgia Association for Legal Externships, Pathways to the Profession III (September 2015)</w:t>
      </w:r>
    </w:p>
    <w:p w14:paraId="4F4D8C48" w14:textId="77777777" w:rsidR="007D6EA3" w:rsidRPr="00622913" w:rsidRDefault="007D6EA3" w:rsidP="007D6EA3">
      <w:pPr>
        <w:pStyle w:val="ListParagraph"/>
        <w:rPr>
          <w:rFonts w:eastAsia="Times New Roman"/>
        </w:rPr>
      </w:pPr>
    </w:p>
    <w:p w14:paraId="6D0B82EA" w14:textId="77777777" w:rsidR="007D6EA3" w:rsidRPr="00622913" w:rsidRDefault="007D6EA3" w:rsidP="007D6EA3">
      <w:pPr>
        <w:pStyle w:val="ListParagraph"/>
        <w:numPr>
          <w:ilvl w:val="0"/>
          <w:numId w:val="6"/>
        </w:numPr>
        <w:rPr>
          <w:rFonts w:eastAsia="Times New Roman"/>
        </w:rPr>
      </w:pPr>
      <w:r w:rsidRPr="00622913">
        <w:t xml:space="preserve">“Teaching Students to Run and Work </w:t>
      </w:r>
      <w:r>
        <w:t>i</w:t>
      </w:r>
      <w:r w:rsidRPr="00622913">
        <w:t xml:space="preserve">n Small Firms” – AALS Clinical Conference (Rancho Mirage, CA, May 2015) (with Jodi Balsam, Brooklyn, Reena </w:t>
      </w:r>
      <w:proofErr w:type="spellStart"/>
      <w:r w:rsidRPr="00622913">
        <w:t>Parambath</w:t>
      </w:r>
      <w:proofErr w:type="spellEnd"/>
      <w:r w:rsidRPr="00622913">
        <w:t xml:space="preserve">, Drexel, and Seth </w:t>
      </w:r>
      <w:proofErr w:type="spellStart"/>
      <w:r w:rsidRPr="00622913">
        <w:t>Lahn</w:t>
      </w:r>
      <w:proofErr w:type="spellEnd"/>
      <w:r w:rsidRPr="00622913">
        <w:t>, Indiana)</w:t>
      </w:r>
      <w:r w:rsidRPr="00622913">
        <w:br/>
      </w:r>
    </w:p>
    <w:p w14:paraId="6DAA4643" w14:textId="77777777" w:rsidR="007D6EA3" w:rsidRPr="00622913" w:rsidRDefault="007D6EA3" w:rsidP="007D6EA3">
      <w:pPr>
        <w:pStyle w:val="ListParagraph"/>
        <w:numPr>
          <w:ilvl w:val="0"/>
          <w:numId w:val="6"/>
        </w:numPr>
        <w:rPr>
          <w:rFonts w:eastAsia="Times New Roman"/>
        </w:rPr>
      </w:pPr>
      <w:r w:rsidRPr="00622913">
        <w:t>“A Dead End? The War on Drugs and Its Impact on the Minority Community” (moderator) – American Constitution Society Georgia Lawyer Chapter (March 2015)</w:t>
      </w:r>
      <w:r w:rsidRPr="00622913">
        <w:br/>
      </w:r>
    </w:p>
    <w:p w14:paraId="385670E6" w14:textId="77777777" w:rsidR="007D6EA3" w:rsidRPr="00622913" w:rsidRDefault="007D6EA3" w:rsidP="007D6EA3">
      <w:pPr>
        <w:pStyle w:val="ListParagraph"/>
        <w:numPr>
          <w:ilvl w:val="0"/>
          <w:numId w:val="6"/>
        </w:numPr>
        <w:rPr>
          <w:rFonts w:eastAsia="Times New Roman"/>
        </w:rPr>
      </w:pPr>
      <w:r w:rsidRPr="00622913">
        <w:rPr>
          <w:rFonts w:eastAsia="Times New Roman"/>
        </w:rPr>
        <w:t>State Bar of Georgia, Technology Law Section, Technology Law Institute (chair) and “Technology Law Update” (October 2014)</w:t>
      </w:r>
      <w:r w:rsidRPr="00622913">
        <w:rPr>
          <w:rFonts w:eastAsia="Times New Roman"/>
        </w:rPr>
        <w:br/>
      </w:r>
    </w:p>
    <w:p w14:paraId="67360B6F" w14:textId="77777777" w:rsidR="007D6EA3" w:rsidRPr="007D0BFE" w:rsidRDefault="007D6EA3" w:rsidP="007D6EA3">
      <w:pPr>
        <w:pStyle w:val="ListParagraph"/>
        <w:numPr>
          <w:ilvl w:val="0"/>
          <w:numId w:val="6"/>
        </w:numPr>
        <w:rPr>
          <w:rFonts w:eastAsia="Times New Roman"/>
        </w:rPr>
      </w:pPr>
      <w:r w:rsidRPr="00622913">
        <w:t xml:space="preserve">“Maximizing Your Resources, Maximizing the Experience: Implementing a Classroom Component for Large, Diverse Externship Programs” – Externships 7 (Denver, CO, March 2014) (with Jessica </w:t>
      </w:r>
      <w:proofErr w:type="spellStart"/>
      <w:r w:rsidRPr="00622913">
        <w:t>Tillipman</w:t>
      </w:r>
      <w:proofErr w:type="spellEnd"/>
      <w:r w:rsidRPr="00622913">
        <w:t>, George Washington Univ.)</w:t>
      </w:r>
      <w:r>
        <w:br/>
      </w:r>
    </w:p>
    <w:p w14:paraId="1F618009" w14:textId="77777777" w:rsidR="007D6EA3" w:rsidRPr="00AB1701" w:rsidRDefault="007D6EA3" w:rsidP="007D6EA3">
      <w:pPr>
        <w:pStyle w:val="ListParagraph"/>
        <w:numPr>
          <w:ilvl w:val="0"/>
          <w:numId w:val="6"/>
        </w:numPr>
        <w:rPr>
          <w:rFonts w:eastAsia="Times New Roman"/>
        </w:rPr>
      </w:pPr>
      <w:r>
        <w:lastRenderedPageBreak/>
        <w:t>“Cases and Trends: October Term 2014” (moderator) – Emory Law School Supreme Court Advocacy Program Colloquium, Emory Law School (February 2014)</w:t>
      </w:r>
      <w:r>
        <w:br/>
      </w:r>
    </w:p>
    <w:p w14:paraId="7A79A385" w14:textId="77777777" w:rsidR="007D6EA3" w:rsidRPr="00AB1701" w:rsidRDefault="007D6EA3" w:rsidP="007D6EA3">
      <w:pPr>
        <w:pStyle w:val="ListParagraph"/>
        <w:numPr>
          <w:ilvl w:val="0"/>
          <w:numId w:val="6"/>
        </w:numPr>
        <w:rPr>
          <w:rFonts w:eastAsia="Times New Roman"/>
        </w:rPr>
      </w:pPr>
      <w:r>
        <w:t>“Managing Expectations” – Pathways to the Profession II, Georgia Association for Legal Externships (January 2014) (with Renata Turner, Atlanta’s John Marshall Law School)</w:t>
      </w:r>
      <w:r w:rsidRPr="00622913">
        <w:br/>
      </w:r>
    </w:p>
    <w:p w14:paraId="278325BF" w14:textId="77777777" w:rsidR="007D6EA3" w:rsidRPr="00622913" w:rsidRDefault="007D6EA3" w:rsidP="007D6EA3">
      <w:pPr>
        <w:pStyle w:val="ListParagraph"/>
        <w:numPr>
          <w:ilvl w:val="0"/>
          <w:numId w:val="6"/>
        </w:numPr>
        <w:rPr>
          <w:rFonts w:eastAsia="Times New Roman"/>
        </w:rPr>
      </w:pPr>
      <w:r w:rsidRPr="00622913">
        <w:rPr>
          <w:rFonts w:eastAsia="Times New Roman"/>
        </w:rPr>
        <w:t>“Technology Law Update”</w:t>
      </w:r>
      <w:r>
        <w:rPr>
          <w:rFonts w:eastAsia="Times New Roman"/>
        </w:rPr>
        <w:t xml:space="preserve"> </w:t>
      </w:r>
      <w:r w:rsidRPr="00622913">
        <w:rPr>
          <w:rFonts w:eastAsia="Times New Roman"/>
        </w:rPr>
        <w:t>– State Bar of Georgia, Technology Law Section, Technology Law Institute (October 2013)</w:t>
      </w:r>
    </w:p>
    <w:p w14:paraId="6D4BD0BF" w14:textId="77777777" w:rsidR="007D6EA3" w:rsidRPr="00622913" w:rsidRDefault="007D6EA3" w:rsidP="007D6EA3">
      <w:pPr>
        <w:ind w:left="360"/>
        <w:rPr>
          <w:rFonts w:eastAsia="Times New Roman"/>
        </w:rPr>
      </w:pPr>
    </w:p>
    <w:p w14:paraId="109430B7" w14:textId="77777777" w:rsidR="007D6EA3" w:rsidRPr="00622913" w:rsidRDefault="007D6EA3" w:rsidP="007D6EA3">
      <w:pPr>
        <w:pStyle w:val="ListParagraph"/>
        <w:numPr>
          <w:ilvl w:val="0"/>
          <w:numId w:val="6"/>
        </w:numPr>
        <w:rPr>
          <w:rFonts w:eastAsia="Times New Roman"/>
        </w:rPr>
      </w:pPr>
      <w:r>
        <w:rPr>
          <w:rFonts w:eastAsia="Times New Roman"/>
        </w:rPr>
        <w:t>“What’s Left of the Voting Rights Act?” (panelist)</w:t>
      </w:r>
      <w:r w:rsidRPr="00622913">
        <w:rPr>
          <w:rFonts w:eastAsia="Times New Roman"/>
        </w:rPr>
        <w:t xml:space="preserve"> – U.S. Supreme Court Update, State Bar of Georgia (October 2013)</w:t>
      </w:r>
    </w:p>
    <w:p w14:paraId="201DA3BD" w14:textId="77777777" w:rsidR="007D6EA3" w:rsidRPr="00622913" w:rsidRDefault="007D6EA3" w:rsidP="007D6EA3">
      <w:pPr>
        <w:ind w:left="360"/>
        <w:rPr>
          <w:rFonts w:eastAsia="Times New Roman"/>
        </w:rPr>
      </w:pPr>
    </w:p>
    <w:p w14:paraId="2C1F5989" w14:textId="77777777" w:rsidR="007D6EA3" w:rsidRPr="00622913" w:rsidRDefault="007D6EA3" w:rsidP="007D6EA3">
      <w:pPr>
        <w:pStyle w:val="ListParagraph"/>
        <w:numPr>
          <w:ilvl w:val="0"/>
          <w:numId w:val="6"/>
        </w:numPr>
        <w:rPr>
          <w:rFonts w:eastAsia="Times New Roman"/>
        </w:rPr>
      </w:pPr>
      <w:r w:rsidRPr="00622913">
        <w:rPr>
          <w:rFonts w:eastAsia="Times New Roman"/>
        </w:rPr>
        <w:t>“</w:t>
      </w:r>
      <w:r w:rsidRPr="00622913">
        <w:t>Training Extern Supervisors for Those Who Haven’t Done Much of This Before</w:t>
      </w:r>
      <w:r w:rsidRPr="00622913">
        <w:rPr>
          <w:rFonts w:eastAsia="Times New Roman"/>
        </w:rPr>
        <w:t xml:space="preserve">” – AALS Clinical </w:t>
      </w:r>
      <w:r>
        <w:rPr>
          <w:rFonts w:eastAsia="Times New Roman"/>
        </w:rPr>
        <w:t>Conference</w:t>
      </w:r>
      <w:r w:rsidRPr="00622913">
        <w:rPr>
          <w:rFonts w:eastAsia="Times New Roman"/>
        </w:rPr>
        <w:t xml:space="preserve"> (poster presentation) (San Juan, Puerto Rico, April 2013) (with Kendall </w:t>
      </w:r>
      <w:proofErr w:type="spellStart"/>
      <w:r w:rsidRPr="00622913">
        <w:rPr>
          <w:rFonts w:eastAsia="Times New Roman"/>
        </w:rPr>
        <w:t>Kerew</w:t>
      </w:r>
      <w:proofErr w:type="spellEnd"/>
      <w:r w:rsidRPr="00622913">
        <w:rPr>
          <w:rFonts w:eastAsia="Times New Roman"/>
        </w:rPr>
        <w:t>, Georgia State Univ., and Paul Bennett and Lorraine Gin, Arizona State Univ.)</w:t>
      </w:r>
    </w:p>
    <w:p w14:paraId="49BAA85F" w14:textId="77777777" w:rsidR="007D6EA3" w:rsidRPr="00622913" w:rsidRDefault="007D6EA3" w:rsidP="007D6EA3">
      <w:pPr>
        <w:rPr>
          <w:rFonts w:eastAsia="Times New Roman"/>
        </w:rPr>
      </w:pPr>
    </w:p>
    <w:p w14:paraId="18DA28EB" w14:textId="77777777" w:rsidR="007D6EA3" w:rsidRPr="00622913" w:rsidRDefault="007D6EA3" w:rsidP="007D6EA3">
      <w:pPr>
        <w:pStyle w:val="ListParagraph"/>
        <w:numPr>
          <w:ilvl w:val="0"/>
          <w:numId w:val="6"/>
        </w:numPr>
        <w:rPr>
          <w:rFonts w:eastAsia="Times New Roman"/>
        </w:rPr>
      </w:pPr>
      <w:r w:rsidRPr="00622913">
        <w:rPr>
          <w:rFonts w:eastAsia="Times New Roman"/>
        </w:rPr>
        <w:t xml:space="preserve">“The Future of Affirmative Action Following </w:t>
      </w:r>
      <w:r w:rsidRPr="00622913">
        <w:rPr>
          <w:rFonts w:eastAsia="Times New Roman"/>
          <w:i/>
        </w:rPr>
        <w:t>Fisher v. University of Texas</w:t>
      </w:r>
      <w:r w:rsidRPr="00622913">
        <w:rPr>
          <w:rFonts w:eastAsia="Times New Roman"/>
        </w:rPr>
        <w:t>” (panelist) – Vance Forum on the Bill of Rights, Atlanta Chapter of the Federal Bar Association (</w:t>
      </w:r>
      <w:r>
        <w:rPr>
          <w:rFonts w:eastAsia="Times New Roman"/>
        </w:rPr>
        <w:t xml:space="preserve">April </w:t>
      </w:r>
      <w:r w:rsidRPr="00622913">
        <w:rPr>
          <w:rFonts w:eastAsia="Times New Roman"/>
        </w:rPr>
        <w:t>2013)</w:t>
      </w:r>
    </w:p>
    <w:p w14:paraId="04608223" w14:textId="77777777" w:rsidR="007D6EA3" w:rsidRPr="00622913" w:rsidRDefault="007D6EA3" w:rsidP="007D6EA3">
      <w:pPr>
        <w:rPr>
          <w:rFonts w:eastAsia="Times New Roman"/>
        </w:rPr>
      </w:pPr>
    </w:p>
    <w:p w14:paraId="056D2620" w14:textId="77777777" w:rsidR="007D6EA3" w:rsidRPr="00622913" w:rsidRDefault="007D6EA3" w:rsidP="007D6EA3">
      <w:pPr>
        <w:pStyle w:val="ListParagraph"/>
        <w:numPr>
          <w:ilvl w:val="0"/>
          <w:numId w:val="6"/>
        </w:numPr>
        <w:rPr>
          <w:rFonts w:eastAsia="Times New Roman"/>
        </w:rPr>
      </w:pPr>
      <w:r w:rsidRPr="00622913">
        <w:t>“Shades of Gray: The Future of Affirmative Action in Higher Education” (panelist) -- UGA Working in the Publ</w:t>
      </w:r>
      <w:r>
        <w:t>ic Interest Conference (Athens, GA, March 2013)</w:t>
      </w:r>
    </w:p>
    <w:p w14:paraId="475C4FF3" w14:textId="77777777" w:rsidR="007D6EA3" w:rsidRPr="00622913" w:rsidRDefault="007D6EA3" w:rsidP="007D6EA3">
      <w:pPr>
        <w:ind w:left="360"/>
        <w:rPr>
          <w:rFonts w:eastAsia="Times New Roman"/>
        </w:rPr>
      </w:pPr>
    </w:p>
    <w:p w14:paraId="3B73EB34" w14:textId="77777777" w:rsidR="007D6EA3" w:rsidRPr="00AB1701" w:rsidRDefault="007D6EA3" w:rsidP="007D6EA3">
      <w:pPr>
        <w:pStyle w:val="ListParagraph"/>
        <w:numPr>
          <w:ilvl w:val="0"/>
          <w:numId w:val="6"/>
        </w:numPr>
        <w:rPr>
          <w:rFonts w:eastAsia="Times New Roman"/>
        </w:rPr>
      </w:pPr>
      <w:r w:rsidRPr="00622913">
        <w:t xml:space="preserve">Professionalism in the Appellate Process (panelist) – </w:t>
      </w:r>
      <w:r>
        <w:t xml:space="preserve">State Bar of </w:t>
      </w:r>
      <w:r w:rsidRPr="00622913">
        <w:t>Georgia</w:t>
      </w:r>
      <w:r>
        <w:t>,</w:t>
      </w:r>
      <w:r w:rsidRPr="00622913">
        <w:t xml:space="preserve"> Appellate Practice Seminar </w:t>
      </w:r>
      <w:r>
        <w:t>(March 2013)</w:t>
      </w:r>
      <w:r w:rsidRPr="00AB1701">
        <w:br/>
      </w:r>
    </w:p>
    <w:p w14:paraId="69130022" w14:textId="77777777" w:rsidR="007D6EA3" w:rsidRPr="00622913" w:rsidRDefault="007D6EA3" w:rsidP="007D6EA3">
      <w:pPr>
        <w:pStyle w:val="Body"/>
        <w:numPr>
          <w:ilvl w:val="0"/>
          <w:numId w:val="6"/>
        </w:numPr>
        <w:rPr>
          <w:rFonts w:asciiTheme="minorHAnsi" w:hAnsiTheme="minorHAnsi"/>
        </w:rPr>
      </w:pPr>
      <w:r w:rsidRPr="00622913">
        <w:rPr>
          <w:rFonts w:asciiTheme="minorHAnsi" w:hAnsiTheme="minorHAnsi"/>
          <w:i/>
        </w:rPr>
        <w:t>Apple v. Samsung</w:t>
      </w:r>
      <w:r w:rsidRPr="00622913">
        <w:rPr>
          <w:rFonts w:asciiTheme="minorHAnsi" w:hAnsiTheme="minorHAnsi"/>
        </w:rPr>
        <w:t xml:space="preserve"> Litigation (presentation created by Prof. Tim Holbrook) – </w:t>
      </w:r>
      <w:r>
        <w:rPr>
          <w:rFonts w:asciiTheme="minorHAnsi" w:hAnsiTheme="minorHAnsi"/>
        </w:rPr>
        <w:t xml:space="preserve">State Bar of </w:t>
      </w:r>
      <w:r w:rsidRPr="00622913">
        <w:rPr>
          <w:rFonts w:asciiTheme="minorHAnsi" w:hAnsiTheme="minorHAnsi"/>
        </w:rPr>
        <w:t>Georgia</w:t>
      </w:r>
      <w:r>
        <w:rPr>
          <w:rFonts w:asciiTheme="minorHAnsi" w:hAnsiTheme="minorHAnsi"/>
        </w:rPr>
        <w:t>,</w:t>
      </w:r>
      <w:r w:rsidRPr="00622913">
        <w:rPr>
          <w:rFonts w:asciiTheme="minorHAnsi" w:hAnsiTheme="minorHAnsi"/>
        </w:rPr>
        <w:t xml:space="preserve"> Technology</w:t>
      </w:r>
      <w:r>
        <w:rPr>
          <w:rFonts w:asciiTheme="minorHAnsi" w:hAnsiTheme="minorHAnsi"/>
        </w:rPr>
        <w:t xml:space="preserve"> Law</w:t>
      </w:r>
      <w:r w:rsidRPr="00622913">
        <w:rPr>
          <w:rFonts w:asciiTheme="minorHAnsi" w:hAnsiTheme="minorHAnsi"/>
        </w:rPr>
        <w:t xml:space="preserve"> </w:t>
      </w:r>
      <w:r>
        <w:rPr>
          <w:rFonts w:asciiTheme="minorHAnsi" w:hAnsiTheme="minorHAnsi"/>
        </w:rPr>
        <w:t>Section Winter Meeting (January</w:t>
      </w:r>
      <w:r w:rsidRPr="00622913">
        <w:rPr>
          <w:rFonts w:asciiTheme="minorHAnsi" w:hAnsiTheme="minorHAnsi"/>
        </w:rPr>
        <w:t xml:space="preserve"> </w:t>
      </w:r>
      <w:r>
        <w:rPr>
          <w:rFonts w:asciiTheme="minorHAnsi" w:hAnsiTheme="minorHAnsi"/>
        </w:rPr>
        <w:t>2013)</w:t>
      </w:r>
    </w:p>
    <w:p w14:paraId="18F8F4D1" w14:textId="77777777" w:rsidR="007D6EA3" w:rsidRPr="00622913" w:rsidRDefault="007D6EA3" w:rsidP="007D6EA3">
      <w:pPr>
        <w:ind w:left="360"/>
        <w:rPr>
          <w:rFonts w:eastAsia="Times New Roman"/>
        </w:rPr>
      </w:pPr>
    </w:p>
    <w:p w14:paraId="21D4AEF3" w14:textId="77777777" w:rsidR="007D6EA3" w:rsidRDefault="007D6EA3" w:rsidP="007D6EA3">
      <w:pPr>
        <w:pStyle w:val="ListParagraph"/>
        <w:numPr>
          <w:ilvl w:val="0"/>
          <w:numId w:val="6"/>
        </w:numPr>
        <w:rPr>
          <w:rFonts w:eastAsia="Times New Roman"/>
        </w:rPr>
      </w:pPr>
      <w:r w:rsidRPr="00622913">
        <w:rPr>
          <w:rFonts w:eastAsia="Times New Roman"/>
        </w:rPr>
        <w:t>“Technology Law Update”</w:t>
      </w:r>
      <w:r>
        <w:rPr>
          <w:rFonts w:eastAsia="Times New Roman"/>
        </w:rPr>
        <w:t xml:space="preserve"> </w:t>
      </w:r>
      <w:r w:rsidRPr="00622913">
        <w:rPr>
          <w:rFonts w:eastAsia="Times New Roman"/>
        </w:rPr>
        <w:t>– State Bar of Georgia, Technology Law Section, Technology Law Institute (October 2012)</w:t>
      </w:r>
      <w:r>
        <w:rPr>
          <w:rFonts w:eastAsia="Times New Roman"/>
        </w:rPr>
        <w:br/>
      </w:r>
    </w:p>
    <w:p w14:paraId="77485C84" w14:textId="77777777" w:rsidR="007D6EA3" w:rsidRPr="00B24152" w:rsidRDefault="007D6EA3" w:rsidP="007D6EA3">
      <w:pPr>
        <w:pStyle w:val="ListParagraph"/>
        <w:numPr>
          <w:ilvl w:val="0"/>
          <w:numId w:val="6"/>
        </w:numPr>
        <w:rPr>
          <w:rFonts w:eastAsia="Times New Roman"/>
        </w:rPr>
      </w:pPr>
      <w:r>
        <w:rPr>
          <w:rFonts w:eastAsia="Times New Roman"/>
        </w:rPr>
        <w:t>“Ethical Issues Arising in Externships” – Pathways to the Profession, Georgia Association for Legal Externships (June 2012) (with Alex Scherr, Univ. of Ga.)</w:t>
      </w:r>
    </w:p>
    <w:p w14:paraId="2E1235A8" w14:textId="77777777" w:rsidR="007D6EA3" w:rsidRPr="00622913" w:rsidRDefault="007D6EA3" w:rsidP="007D6EA3">
      <w:pPr>
        <w:ind w:left="360"/>
        <w:rPr>
          <w:rFonts w:eastAsia="Times New Roman"/>
        </w:rPr>
      </w:pPr>
    </w:p>
    <w:p w14:paraId="0BA131B2" w14:textId="77777777" w:rsidR="007D6EA3" w:rsidRPr="00622913" w:rsidRDefault="007D6EA3" w:rsidP="007D6EA3">
      <w:pPr>
        <w:pStyle w:val="Body"/>
        <w:numPr>
          <w:ilvl w:val="0"/>
          <w:numId w:val="6"/>
        </w:numPr>
        <w:rPr>
          <w:rFonts w:asciiTheme="minorHAnsi" w:hAnsiTheme="minorHAnsi"/>
        </w:rPr>
      </w:pPr>
      <w:r w:rsidRPr="00622913">
        <w:rPr>
          <w:rFonts w:asciiTheme="minorHAnsi" w:hAnsiTheme="minorHAnsi"/>
        </w:rPr>
        <w:t>Professionalism in the Appellate Process (moderator) –</w:t>
      </w:r>
      <w:r>
        <w:rPr>
          <w:rFonts w:asciiTheme="minorHAnsi" w:hAnsiTheme="minorHAnsi"/>
        </w:rPr>
        <w:t>State Bar of Georgia,</w:t>
      </w:r>
      <w:r w:rsidRPr="00622913">
        <w:rPr>
          <w:rFonts w:asciiTheme="minorHAnsi" w:hAnsiTheme="minorHAnsi"/>
        </w:rPr>
        <w:t xml:space="preserve"> Appellate Practice Seminar (February 2012)</w:t>
      </w:r>
    </w:p>
    <w:p w14:paraId="41FC2DF7" w14:textId="77777777" w:rsidR="007D6EA3" w:rsidRPr="00622913" w:rsidRDefault="007D6EA3" w:rsidP="007D6EA3">
      <w:pPr>
        <w:ind w:left="360"/>
        <w:rPr>
          <w:rFonts w:eastAsia="Times New Roman"/>
        </w:rPr>
      </w:pPr>
    </w:p>
    <w:p w14:paraId="027C2E55" w14:textId="77777777" w:rsidR="007D6EA3" w:rsidRPr="00622913" w:rsidRDefault="007D6EA3" w:rsidP="007D6EA3">
      <w:pPr>
        <w:pStyle w:val="Body"/>
        <w:numPr>
          <w:ilvl w:val="0"/>
          <w:numId w:val="6"/>
        </w:numPr>
        <w:rPr>
          <w:rFonts w:asciiTheme="minorHAnsi" w:hAnsiTheme="minorHAnsi"/>
        </w:rPr>
      </w:pPr>
      <w:r w:rsidRPr="00622913">
        <w:rPr>
          <w:rFonts w:asciiTheme="minorHAnsi" w:hAnsiTheme="minorHAnsi"/>
        </w:rPr>
        <w:t>“Using Internet-Based Evidence in the Courtroom” – Georgia Trial Lawyers Association (January 2012)</w:t>
      </w:r>
    </w:p>
    <w:p w14:paraId="710A1EEF" w14:textId="77777777" w:rsidR="007D6EA3" w:rsidRPr="00622913" w:rsidRDefault="007D6EA3" w:rsidP="007D6EA3">
      <w:pPr>
        <w:ind w:left="360"/>
        <w:rPr>
          <w:rFonts w:eastAsia="Times New Roman"/>
        </w:rPr>
      </w:pPr>
    </w:p>
    <w:p w14:paraId="2C51AF8A" w14:textId="77777777" w:rsidR="007D6EA3" w:rsidRPr="00622913" w:rsidRDefault="007D6EA3" w:rsidP="007D6EA3">
      <w:pPr>
        <w:pStyle w:val="ListParagraph"/>
        <w:numPr>
          <w:ilvl w:val="0"/>
          <w:numId w:val="6"/>
        </w:numPr>
        <w:rPr>
          <w:rFonts w:eastAsia="Times New Roman"/>
        </w:rPr>
      </w:pPr>
      <w:r w:rsidRPr="00622913">
        <w:lastRenderedPageBreak/>
        <w:t xml:space="preserve">“Externships in the 21st Century: Paperless Systems” – Externships 6 (Boston, MA, March 2012) (with Lisa Cannon, Valparaiso, Janine </w:t>
      </w:r>
      <w:proofErr w:type="spellStart"/>
      <w:r w:rsidRPr="00622913">
        <w:t>Zanin</w:t>
      </w:r>
      <w:proofErr w:type="spellEnd"/>
      <w:r w:rsidRPr="00622913">
        <w:t xml:space="preserve">, UNC-Chapel Hill, and Helene </w:t>
      </w:r>
      <w:proofErr w:type="spellStart"/>
      <w:r w:rsidRPr="00622913">
        <w:t>Yatrakis</w:t>
      </w:r>
      <w:proofErr w:type="spellEnd"/>
      <w:r w:rsidRPr="00622913">
        <w:t xml:space="preserve"> </w:t>
      </w:r>
      <w:proofErr w:type="spellStart"/>
      <w:r w:rsidRPr="00622913">
        <w:t>McNanna</w:t>
      </w:r>
      <w:proofErr w:type="spellEnd"/>
      <w:r w:rsidRPr="00622913">
        <w:t>, Fordham)</w:t>
      </w:r>
    </w:p>
    <w:p w14:paraId="54C7FD26" w14:textId="77777777" w:rsidR="007D6EA3" w:rsidRPr="00622913" w:rsidRDefault="007D6EA3" w:rsidP="007D6EA3">
      <w:pPr>
        <w:ind w:left="360"/>
        <w:rPr>
          <w:rFonts w:eastAsia="Times New Roman"/>
        </w:rPr>
      </w:pPr>
    </w:p>
    <w:p w14:paraId="1747879A" w14:textId="77777777" w:rsidR="007D6EA3" w:rsidRPr="00622913" w:rsidRDefault="007D6EA3" w:rsidP="007D6EA3">
      <w:pPr>
        <w:pStyle w:val="ListParagraph"/>
        <w:numPr>
          <w:ilvl w:val="0"/>
          <w:numId w:val="6"/>
        </w:numPr>
        <w:rPr>
          <w:rFonts w:eastAsia="Times New Roman"/>
        </w:rPr>
      </w:pPr>
      <w:r w:rsidRPr="00622913">
        <w:rPr>
          <w:rFonts w:eastAsia="Times New Roman"/>
        </w:rPr>
        <w:t>“Technology Law Update” – State Bar of Georgia, Technology Law Sec</w:t>
      </w:r>
      <w:r>
        <w:rPr>
          <w:rFonts w:eastAsia="Times New Roman"/>
        </w:rPr>
        <w:t>tion, Technology Law Institute (</w:t>
      </w:r>
      <w:r w:rsidRPr="00622913">
        <w:rPr>
          <w:rFonts w:eastAsia="Times New Roman"/>
        </w:rPr>
        <w:t>October 2011</w:t>
      </w:r>
      <w:r>
        <w:rPr>
          <w:rFonts w:eastAsia="Times New Roman"/>
        </w:rPr>
        <w:t>)</w:t>
      </w:r>
    </w:p>
    <w:p w14:paraId="2E29EEE5" w14:textId="77777777" w:rsidR="007D6EA3" w:rsidRPr="00622913" w:rsidRDefault="007D6EA3" w:rsidP="007D6EA3">
      <w:pPr>
        <w:rPr>
          <w:rFonts w:eastAsia="Times New Roman"/>
        </w:rPr>
      </w:pPr>
    </w:p>
    <w:p w14:paraId="19BE99C4" w14:textId="77777777" w:rsidR="007D6EA3" w:rsidRPr="00622913" w:rsidRDefault="007D6EA3" w:rsidP="007D6EA3">
      <w:pPr>
        <w:pStyle w:val="ListParagraph"/>
        <w:numPr>
          <w:ilvl w:val="0"/>
          <w:numId w:val="6"/>
        </w:numPr>
        <w:rPr>
          <w:rFonts w:eastAsia="Times New Roman"/>
        </w:rPr>
      </w:pPr>
      <w:r w:rsidRPr="00622913">
        <w:rPr>
          <w:rFonts w:eastAsia="Times New Roman"/>
        </w:rPr>
        <w:t>Kessler-</w:t>
      </w:r>
      <w:proofErr w:type="spellStart"/>
      <w:r w:rsidRPr="00622913">
        <w:rPr>
          <w:rFonts w:eastAsia="Times New Roman"/>
        </w:rPr>
        <w:t>Eidson</w:t>
      </w:r>
      <w:proofErr w:type="spellEnd"/>
      <w:r w:rsidRPr="00622913">
        <w:rPr>
          <w:rFonts w:eastAsia="Times New Roman"/>
        </w:rPr>
        <w:t xml:space="preserve"> Program for Trial Techniques (attorney facilitator) – </w:t>
      </w:r>
      <w:r>
        <w:rPr>
          <w:rFonts w:eastAsia="Times New Roman"/>
        </w:rPr>
        <w:t>Emory University School of Law (</w:t>
      </w:r>
      <w:r w:rsidRPr="00622913">
        <w:rPr>
          <w:rFonts w:eastAsia="Times New Roman"/>
        </w:rPr>
        <w:t>Spring 2011</w:t>
      </w:r>
      <w:r>
        <w:rPr>
          <w:rFonts w:eastAsia="Times New Roman"/>
        </w:rPr>
        <w:t>)</w:t>
      </w:r>
    </w:p>
    <w:p w14:paraId="401DAE1F" w14:textId="77777777" w:rsidR="007D6EA3" w:rsidRPr="00622913" w:rsidRDefault="007D6EA3" w:rsidP="007D6EA3">
      <w:pPr>
        <w:rPr>
          <w:rFonts w:eastAsia="Times New Roman"/>
        </w:rPr>
      </w:pPr>
    </w:p>
    <w:p w14:paraId="4DADC4C3" w14:textId="77777777" w:rsidR="007D6EA3" w:rsidRPr="00622913" w:rsidRDefault="007D6EA3" w:rsidP="007D6EA3">
      <w:pPr>
        <w:pStyle w:val="ListParagraph"/>
        <w:numPr>
          <w:ilvl w:val="0"/>
          <w:numId w:val="6"/>
        </w:numPr>
        <w:rPr>
          <w:rFonts w:eastAsia="Times New Roman"/>
        </w:rPr>
      </w:pPr>
      <w:r w:rsidRPr="00622913">
        <w:rPr>
          <w:rFonts w:eastAsia="Times New Roman"/>
        </w:rPr>
        <w:t>“Georgia Technology Law Update” (panelist) – State Bar of Georgia, Technology Law Section</w:t>
      </w:r>
      <w:r>
        <w:rPr>
          <w:rFonts w:eastAsia="Times New Roman"/>
        </w:rPr>
        <w:t>, Winter Quarterly Meeting/CLE (</w:t>
      </w:r>
      <w:r w:rsidRPr="00622913">
        <w:rPr>
          <w:rFonts w:eastAsia="Times New Roman"/>
        </w:rPr>
        <w:t>December 2010</w:t>
      </w:r>
      <w:r>
        <w:rPr>
          <w:rFonts w:eastAsia="Times New Roman"/>
        </w:rPr>
        <w:t>)</w:t>
      </w:r>
    </w:p>
    <w:p w14:paraId="1E623D17" w14:textId="77777777" w:rsidR="007D6EA3" w:rsidRPr="00622913" w:rsidRDefault="007D6EA3" w:rsidP="007D6EA3">
      <w:pPr>
        <w:rPr>
          <w:rFonts w:eastAsia="Times New Roman"/>
        </w:rPr>
      </w:pPr>
    </w:p>
    <w:p w14:paraId="39CE6370" w14:textId="77777777" w:rsidR="007D6EA3" w:rsidRPr="00622913" w:rsidRDefault="007D6EA3" w:rsidP="007D6EA3">
      <w:pPr>
        <w:pStyle w:val="ListParagraph"/>
        <w:numPr>
          <w:ilvl w:val="0"/>
          <w:numId w:val="6"/>
        </w:numPr>
        <w:rPr>
          <w:color w:val="000000"/>
        </w:rPr>
      </w:pPr>
      <w:r w:rsidRPr="00622913">
        <w:rPr>
          <w:color w:val="000000"/>
        </w:rPr>
        <w:t>“Running for Public Office”</w:t>
      </w:r>
      <w:r>
        <w:rPr>
          <w:color w:val="000000"/>
        </w:rPr>
        <w:t xml:space="preserve"> (moderator) – Atlanta Bar CLE (</w:t>
      </w:r>
      <w:r w:rsidRPr="00622913">
        <w:rPr>
          <w:color w:val="000000"/>
        </w:rPr>
        <w:t>September 2010</w:t>
      </w:r>
      <w:r>
        <w:rPr>
          <w:color w:val="000000"/>
        </w:rPr>
        <w:t>)</w:t>
      </w:r>
    </w:p>
    <w:p w14:paraId="3DC98F7D" w14:textId="77777777" w:rsidR="007D6EA3" w:rsidRPr="00622913" w:rsidRDefault="007D6EA3" w:rsidP="007D6EA3">
      <w:pPr>
        <w:rPr>
          <w:color w:val="000000"/>
        </w:rPr>
      </w:pPr>
    </w:p>
    <w:p w14:paraId="7892730B" w14:textId="77777777" w:rsidR="007D6EA3" w:rsidRPr="00622913" w:rsidRDefault="007D6EA3" w:rsidP="007D6EA3">
      <w:pPr>
        <w:pStyle w:val="ListParagraph"/>
        <w:numPr>
          <w:ilvl w:val="0"/>
          <w:numId w:val="6"/>
        </w:numPr>
        <w:rPr>
          <w:color w:val="000000"/>
        </w:rPr>
      </w:pPr>
      <w:r w:rsidRPr="00622913">
        <w:rPr>
          <w:color w:val="000000"/>
        </w:rPr>
        <w:t>“Technology Law Practice” (panelist) – Georgia State University</w:t>
      </w:r>
      <w:r>
        <w:rPr>
          <w:color w:val="000000"/>
        </w:rPr>
        <w:t xml:space="preserve"> School of Law, IP Law Society (</w:t>
      </w:r>
      <w:r w:rsidRPr="00622913">
        <w:rPr>
          <w:color w:val="000000"/>
        </w:rPr>
        <w:t>September 2009</w:t>
      </w:r>
      <w:r>
        <w:rPr>
          <w:color w:val="000000"/>
        </w:rPr>
        <w:t>)</w:t>
      </w:r>
    </w:p>
    <w:p w14:paraId="25545586" w14:textId="77777777" w:rsidR="007D6EA3" w:rsidRPr="00622913" w:rsidRDefault="007D6EA3" w:rsidP="007D6EA3">
      <w:pPr>
        <w:rPr>
          <w:color w:val="000000"/>
        </w:rPr>
      </w:pPr>
    </w:p>
    <w:p w14:paraId="2F61B824" w14:textId="77777777" w:rsidR="007D6EA3" w:rsidRPr="00622913" w:rsidRDefault="007D6EA3" w:rsidP="007D6EA3">
      <w:pPr>
        <w:pStyle w:val="ListParagraph"/>
        <w:numPr>
          <w:ilvl w:val="0"/>
          <w:numId w:val="6"/>
        </w:numPr>
        <w:rPr>
          <w:color w:val="000000"/>
        </w:rPr>
      </w:pPr>
      <w:r w:rsidRPr="00622913">
        <w:rPr>
          <w:color w:val="000000"/>
        </w:rPr>
        <w:t>Seminar Leader/Moderator for Bondurant, Mixson &amp; Elmore</w:t>
      </w:r>
      <w:r>
        <w:rPr>
          <w:color w:val="000000"/>
        </w:rPr>
        <w:t xml:space="preserve"> in-house</w:t>
      </w:r>
      <w:r w:rsidRPr="00622913">
        <w:rPr>
          <w:color w:val="000000"/>
        </w:rPr>
        <w:t xml:space="preserve"> Supreme Court Lunch series: </w:t>
      </w:r>
      <w:r w:rsidRPr="00622913">
        <w:rPr>
          <w:i/>
          <w:color w:val="000000"/>
        </w:rPr>
        <w:t>Sell v. U.S.</w:t>
      </w:r>
      <w:r w:rsidRPr="00622913">
        <w:rPr>
          <w:color w:val="000000"/>
        </w:rPr>
        <w:t xml:space="preserve"> (2003)</w:t>
      </w:r>
      <w:r w:rsidRPr="00622913">
        <w:rPr>
          <w:i/>
          <w:color w:val="000000"/>
        </w:rPr>
        <w:t>,</w:t>
      </w:r>
      <w:r w:rsidRPr="00622913">
        <w:rPr>
          <w:color w:val="000000"/>
        </w:rPr>
        <w:t xml:space="preserve"> </w:t>
      </w:r>
      <w:r w:rsidRPr="00622913">
        <w:rPr>
          <w:i/>
          <w:color w:val="000000"/>
        </w:rPr>
        <w:t>Rasul/Padilla/Hamdi</w:t>
      </w:r>
      <w:r w:rsidRPr="00622913">
        <w:rPr>
          <w:color w:val="000000"/>
        </w:rPr>
        <w:t xml:space="preserve"> (2004),</w:t>
      </w:r>
      <w:r w:rsidRPr="00622913">
        <w:rPr>
          <w:i/>
          <w:color w:val="000000"/>
        </w:rPr>
        <w:t xml:space="preserve"> McCreary County v. ACLU/VanOrden v. Perry</w:t>
      </w:r>
      <w:r w:rsidRPr="00622913">
        <w:rPr>
          <w:color w:val="000000"/>
        </w:rPr>
        <w:t xml:space="preserve"> (2005), </w:t>
      </w:r>
      <w:r w:rsidRPr="00622913">
        <w:rPr>
          <w:i/>
          <w:color w:val="000000"/>
        </w:rPr>
        <w:t>Hamdan</w:t>
      </w:r>
      <w:r w:rsidRPr="00622913">
        <w:rPr>
          <w:color w:val="000000"/>
        </w:rPr>
        <w:t xml:space="preserve"> (2006), </w:t>
      </w:r>
      <w:r w:rsidRPr="00622913">
        <w:rPr>
          <w:i/>
          <w:color w:val="000000"/>
        </w:rPr>
        <w:t xml:space="preserve">Massachusetts v. EPA </w:t>
      </w:r>
      <w:r w:rsidRPr="00622913">
        <w:rPr>
          <w:color w:val="000000"/>
        </w:rPr>
        <w:t xml:space="preserve">(2007), </w:t>
      </w:r>
      <w:r w:rsidRPr="00622913">
        <w:rPr>
          <w:i/>
          <w:color w:val="000000"/>
        </w:rPr>
        <w:t>Seattle School District No.1</w:t>
      </w:r>
      <w:r w:rsidRPr="00622913">
        <w:rPr>
          <w:color w:val="000000"/>
        </w:rPr>
        <w:t xml:space="preserve"> (2007), </w:t>
      </w:r>
      <w:r w:rsidRPr="00622913">
        <w:rPr>
          <w:i/>
          <w:color w:val="000000"/>
        </w:rPr>
        <w:t>Caperton</w:t>
      </w:r>
      <w:r w:rsidRPr="00622913">
        <w:rPr>
          <w:color w:val="000000"/>
        </w:rPr>
        <w:t xml:space="preserve"> (2009), and </w:t>
      </w:r>
      <w:r w:rsidRPr="00622913">
        <w:rPr>
          <w:i/>
          <w:color w:val="000000"/>
        </w:rPr>
        <w:t>Iqbal/Twombly</w:t>
      </w:r>
      <w:r w:rsidRPr="00622913">
        <w:rPr>
          <w:color w:val="000000"/>
        </w:rPr>
        <w:t xml:space="preserve"> (2009)</w:t>
      </w:r>
    </w:p>
    <w:p w14:paraId="52E21B56" w14:textId="77777777" w:rsidR="007D6EA3" w:rsidRPr="00622913" w:rsidRDefault="007D6EA3" w:rsidP="007D6EA3">
      <w:pPr>
        <w:rPr>
          <w:color w:val="000000"/>
        </w:rPr>
      </w:pPr>
    </w:p>
    <w:p w14:paraId="473F9F6A" w14:textId="77777777" w:rsidR="007D6EA3" w:rsidRPr="00622913" w:rsidRDefault="007D6EA3" w:rsidP="007D6EA3">
      <w:pPr>
        <w:pStyle w:val="ListParagraph"/>
        <w:numPr>
          <w:ilvl w:val="0"/>
          <w:numId w:val="6"/>
        </w:numPr>
        <w:rPr>
          <w:color w:val="000000"/>
        </w:rPr>
      </w:pPr>
      <w:r w:rsidRPr="00622913">
        <w:rPr>
          <w:color w:val="000000"/>
        </w:rPr>
        <w:t xml:space="preserve">“Georgia Appellate Jurisdiction” – </w:t>
      </w:r>
      <w:r>
        <w:rPr>
          <w:color w:val="000000"/>
        </w:rPr>
        <w:t xml:space="preserve">State Bar of </w:t>
      </w:r>
      <w:r w:rsidRPr="00622913">
        <w:rPr>
          <w:color w:val="000000"/>
        </w:rPr>
        <w:t>Geor</w:t>
      </w:r>
      <w:r>
        <w:rPr>
          <w:color w:val="000000"/>
        </w:rPr>
        <w:t>gia, Appellate Practice Seminar (</w:t>
      </w:r>
      <w:r w:rsidRPr="00622913">
        <w:rPr>
          <w:color w:val="000000"/>
        </w:rPr>
        <w:t>February 2009 and February 2010</w:t>
      </w:r>
      <w:r>
        <w:rPr>
          <w:color w:val="000000"/>
        </w:rPr>
        <w:t>)</w:t>
      </w:r>
    </w:p>
    <w:p w14:paraId="6ED371EF" w14:textId="77777777" w:rsidR="007D6EA3" w:rsidRPr="00622913" w:rsidRDefault="007D6EA3" w:rsidP="007D6EA3">
      <w:pPr>
        <w:rPr>
          <w:color w:val="000000"/>
        </w:rPr>
      </w:pPr>
    </w:p>
    <w:p w14:paraId="40C6C227" w14:textId="77777777" w:rsidR="007D6EA3" w:rsidRPr="00622913" w:rsidRDefault="007D6EA3" w:rsidP="007D6EA3">
      <w:pPr>
        <w:pStyle w:val="ListParagraph"/>
        <w:numPr>
          <w:ilvl w:val="0"/>
          <w:numId w:val="6"/>
        </w:numPr>
        <w:rPr>
          <w:color w:val="000000"/>
        </w:rPr>
      </w:pPr>
      <w:r w:rsidRPr="00622913">
        <w:rPr>
          <w:color w:val="000000"/>
        </w:rPr>
        <w:t>“Using Case and Document Management Software in Litigation” – Bondurant, Mixson &amp; Elmore i</w:t>
      </w:r>
      <w:r>
        <w:rPr>
          <w:color w:val="000000"/>
        </w:rPr>
        <w:t>n-house CLE (</w:t>
      </w:r>
      <w:r w:rsidRPr="00622913">
        <w:rPr>
          <w:color w:val="000000"/>
        </w:rPr>
        <w:t>February 2007</w:t>
      </w:r>
      <w:r>
        <w:rPr>
          <w:color w:val="000000"/>
        </w:rPr>
        <w:t>)</w:t>
      </w:r>
    </w:p>
    <w:p w14:paraId="24133467" w14:textId="77777777" w:rsidR="007D6EA3" w:rsidRPr="00622913" w:rsidRDefault="007D6EA3" w:rsidP="007D6EA3">
      <w:pPr>
        <w:rPr>
          <w:color w:val="000000"/>
        </w:rPr>
      </w:pPr>
    </w:p>
    <w:p w14:paraId="0FCE0BEB" w14:textId="77777777" w:rsidR="007D6EA3" w:rsidRPr="00622913" w:rsidRDefault="007D6EA3" w:rsidP="007D6EA3">
      <w:pPr>
        <w:pStyle w:val="ListParagraph"/>
        <w:numPr>
          <w:ilvl w:val="0"/>
          <w:numId w:val="6"/>
        </w:numPr>
        <w:rPr>
          <w:color w:val="000000"/>
        </w:rPr>
      </w:pPr>
      <w:r w:rsidRPr="00622913">
        <w:rPr>
          <w:color w:val="000000"/>
        </w:rPr>
        <w:t>“Writing an Effective Statement of Facts” and “The Argument: Research and Writing” – Appellate Nuts and Bolts (GP</w:t>
      </w:r>
      <w:r>
        <w:rPr>
          <w:color w:val="000000"/>
        </w:rPr>
        <w:t xml:space="preserve">DSC Public Defender training) (Mercer Univ. School of Law, Macon, GA, </w:t>
      </w:r>
      <w:r w:rsidRPr="00622913">
        <w:rPr>
          <w:color w:val="000000"/>
        </w:rPr>
        <w:t>May 2006</w:t>
      </w:r>
      <w:r>
        <w:rPr>
          <w:color w:val="000000"/>
        </w:rPr>
        <w:t>)</w:t>
      </w:r>
    </w:p>
    <w:p w14:paraId="6EABE832" w14:textId="77777777" w:rsidR="007D6EA3" w:rsidRPr="00622913" w:rsidRDefault="007D6EA3" w:rsidP="007D6EA3">
      <w:pPr>
        <w:rPr>
          <w:color w:val="000000"/>
        </w:rPr>
      </w:pPr>
    </w:p>
    <w:p w14:paraId="53F7BE59" w14:textId="77777777" w:rsidR="007D6EA3" w:rsidRPr="00622913" w:rsidRDefault="007D6EA3" w:rsidP="007D6EA3">
      <w:pPr>
        <w:pStyle w:val="ListParagraph"/>
        <w:numPr>
          <w:ilvl w:val="0"/>
          <w:numId w:val="6"/>
        </w:numPr>
        <w:rPr>
          <w:color w:val="000000"/>
        </w:rPr>
      </w:pPr>
      <w:r w:rsidRPr="00622913">
        <w:rPr>
          <w:color w:val="000000"/>
        </w:rPr>
        <w:t>Speaker on election rights/procedures at volunteer training sessions, citizen information panels, press conferences and media interviews on</w:t>
      </w:r>
      <w:r>
        <w:rPr>
          <w:color w:val="000000"/>
        </w:rPr>
        <w:t xml:space="preserve"> behalf of Election Protection (</w:t>
      </w:r>
      <w:r w:rsidRPr="00622913">
        <w:rPr>
          <w:color w:val="000000"/>
        </w:rPr>
        <w:t>2004-</w:t>
      </w:r>
      <w:r>
        <w:rPr>
          <w:color w:val="000000"/>
        </w:rPr>
        <w:t>2016)</w:t>
      </w:r>
    </w:p>
    <w:p w14:paraId="5842A9CE" w14:textId="77777777" w:rsidR="00963800" w:rsidRDefault="00963800" w:rsidP="001A7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sz w:val="22"/>
          <w:szCs w:val="22"/>
        </w:rPr>
      </w:pPr>
    </w:p>
    <w:p w14:paraId="70D96FEA" w14:textId="6DEB083F" w:rsidR="001A74E2" w:rsidRDefault="001A74E2" w:rsidP="001A7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sz w:val="22"/>
          <w:szCs w:val="22"/>
        </w:rPr>
      </w:pPr>
      <w:r>
        <w:rPr>
          <w:rFonts w:cs="Helvetica"/>
          <w:b/>
          <w:bCs/>
          <w:i/>
          <w:iCs/>
          <w:color w:val="000000"/>
          <w:sz w:val="22"/>
          <w:szCs w:val="22"/>
        </w:rPr>
        <w:t>Publications</w:t>
      </w:r>
    </w:p>
    <w:p w14:paraId="18D7158A" w14:textId="77777777" w:rsidR="001A74E2" w:rsidRPr="001A74E2" w:rsidRDefault="001A74E2" w:rsidP="001A7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sz w:val="22"/>
          <w:szCs w:val="22"/>
        </w:rPr>
      </w:pPr>
    </w:p>
    <w:p w14:paraId="4EA91B88" w14:textId="3BD42A50" w:rsidR="00084377" w:rsidRDefault="00084377" w:rsidP="001A74E2">
      <w:pPr>
        <w:pStyle w:val="ListParagraph"/>
        <w:numPr>
          <w:ilvl w:val="0"/>
          <w:numId w:val="8"/>
        </w:numPr>
        <w:rPr>
          <w:rFonts w:eastAsia="Times New Roman"/>
        </w:rPr>
      </w:pPr>
      <w:r>
        <w:rPr>
          <w:rFonts w:eastAsia="Times New Roman"/>
        </w:rPr>
        <w:t xml:space="preserve">Work in Progress: </w:t>
      </w:r>
      <w:r w:rsidR="004A28EB">
        <w:rPr>
          <w:rFonts w:eastAsia="Times New Roman"/>
        </w:rPr>
        <w:t>Never Again? The Political Determinants of Gun Violence Prevention Legislation</w:t>
      </w:r>
      <w:r>
        <w:rPr>
          <w:rFonts w:eastAsia="Times New Roman"/>
        </w:rPr>
        <w:t xml:space="preserve"> (with Kirsten </w:t>
      </w:r>
      <w:proofErr w:type="spellStart"/>
      <w:r>
        <w:rPr>
          <w:rFonts w:eastAsia="Times New Roman"/>
        </w:rPr>
        <w:t>Widner</w:t>
      </w:r>
      <w:proofErr w:type="spellEnd"/>
      <w:r>
        <w:rPr>
          <w:rFonts w:eastAsia="Times New Roman"/>
        </w:rPr>
        <w:t>, PhD, University of Tennessee Knoxville)</w:t>
      </w:r>
    </w:p>
    <w:p w14:paraId="240A96CC" w14:textId="77777777" w:rsidR="00084377" w:rsidRDefault="00084377" w:rsidP="00084377">
      <w:pPr>
        <w:pStyle w:val="ListParagraph"/>
        <w:rPr>
          <w:rFonts w:eastAsia="Times New Roman"/>
        </w:rPr>
      </w:pPr>
    </w:p>
    <w:p w14:paraId="7CBE1DC5" w14:textId="4891FFAE" w:rsidR="001A74E2" w:rsidRPr="00622913" w:rsidRDefault="001A74E2" w:rsidP="001A74E2">
      <w:pPr>
        <w:pStyle w:val="ListParagraph"/>
        <w:numPr>
          <w:ilvl w:val="0"/>
          <w:numId w:val="8"/>
        </w:numPr>
        <w:rPr>
          <w:rFonts w:eastAsia="Times New Roman"/>
        </w:rPr>
      </w:pPr>
      <w:r w:rsidRPr="00622913">
        <w:rPr>
          <w:rFonts w:eastAsia="Times New Roman"/>
        </w:rPr>
        <w:lastRenderedPageBreak/>
        <w:t xml:space="preserve">Writing Consultant (Ch. 3 author), Institute of Medicine Board on Health Sciences Policy, </w:t>
      </w:r>
      <w:r w:rsidRPr="00622913">
        <w:rPr>
          <w:rFonts w:eastAsia="Times New Roman"/>
          <w:i/>
        </w:rPr>
        <w:t>Ethical Considerations for Research Involving Prisoners</w:t>
      </w:r>
      <w:r w:rsidRPr="00622913">
        <w:rPr>
          <w:rFonts w:eastAsia="Times New Roman"/>
        </w:rPr>
        <w:t>, National Academies Press (2006)</w:t>
      </w:r>
    </w:p>
    <w:p w14:paraId="24891524" w14:textId="77777777" w:rsidR="001A74E2" w:rsidRPr="00622913" w:rsidRDefault="001A74E2" w:rsidP="001A74E2">
      <w:pPr>
        <w:rPr>
          <w:rFonts w:eastAsia="Times New Roman"/>
        </w:rPr>
      </w:pPr>
    </w:p>
    <w:p w14:paraId="39FCC23F" w14:textId="2F8E8A29" w:rsidR="001A74E2" w:rsidRPr="00622913" w:rsidRDefault="001A74E2" w:rsidP="001A74E2">
      <w:pPr>
        <w:pStyle w:val="ListParagraph"/>
        <w:numPr>
          <w:ilvl w:val="0"/>
          <w:numId w:val="8"/>
        </w:numPr>
        <w:rPr>
          <w:color w:val="000000"/>
        </w:rPr>
      </w:pPr>
      <w:r w:rsidRPr="00622913">
        <w:rPr>
          <w:color w:val="000000"/>
        </w:rPr>
        <w:t xml:space="preserve">With Richard Redding, </w:t>
      </w:r>
      <w:r w:rsidRPr="00622913">
        <w:rPr>
          <w:i/>
          <w:color w:val="000000"/>
        </w:rPr>
        <w:t>The Legal Context of School Violence: Effectiveness of Federal, State &amp; Local Law Enforcement Measures to Reduce Gun Violence in Schools</w:t>
      </w:r>
      <w:r w:rsidRPr="00622913">
        <w:rPr>
          <w:color w:val="000000"/>
        </w:rPr>
        <w:t xml:space="preserve">, </w:t>
      </w:r>
      <w:r w:rsidRPr="00622913">
        <w:rPr>
          <w:smallCaps/>
          <w:color w:val="000000"/>
        </w:rPr>
        <w:t>Law &amp; Policy</w:t>
      </w:r>
      <w:r w:rsidRPr="00622913">
        <w:rPr>
          <w:color w:val="000000"/>
        </w:rPr>
        <w:t>, 23(3), 297-343 (2001)</w:t>
      </w:r>
    </w:p>
    <w:p w14:paraId="30B4BF42" w14:textId="77777777" w:rsidR="001A74E2" w:rsidRPr="00622913" w:rsidRDefault="001A74E2" w:rsidP="001A74E2">
      <w:pPr>
        <w:rPr>
          <w:color w:val="000000"/>
        </w:rPr>
      </w:pPr>
    </w:p>
    <w:p w14:paraId="211A0EAF" w14:textId="0A57187F" w:rsidR="001A74E2" w:rsidRPr="00622913" w:rsidRDefault="001A74E2" w:rsidP="001A74E2">
      <w:pPr>
        <w:pStyle w:val="ListParagraph"/>
        <w:numPr>
          <w:ilvl w:val="0"/>
          <w:numId w:val="8"/>
        </w:numPr>
        <w:rPr>
          <w:color w:val="000000"/>
        </w:rPr>
      </w:pPr>
      <w:r w:rsidRPr="00622913">
        <w:rPr>
          <w:color w:val="000000"/>
        </w:rPr>
        <w:t xml:space="preserve">With Richard Redding, </w:t>
      </w:r>
      <w:r w:rsidRPr="00622913">
        <w:rPr>
          <w:i/>
          <w:color w:val="000000"/>
        </w:rPr>
        <w:t>Legal Liability Issues Concerning Pre-Adjudicatory Drug Testing of Detained Individuals</w:t>
      </w:r>
      <w:r w:rsidRPr="00622913">
        <w:rPr>
          <w:color w:val="000000"/>
        </w:rPr>
        <w:t>, U.S. Department of Justice, Office of Juvenile Justice and Delinquency Prevention, NCJ 183500 (1999)</w:t>
      </w:r>
    </w:p>
    <w:p w14:paraId="7087962E" w14:textId="77777777" w:rsidR="001A74E2" w:rsidRDefault="001A74E2" w:rsidP="00DC6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sz w:val="22"/>
          <w:szCs w:val="22"/>
        </w:rPr>
      </w:pPr>
    </w:p>
    <w:p w14:paraId="38FD751F" w14:textId="46A1E723" w:rsidR="00DC6B3A" w:rsidRPr="00622913" w:rsidRDefault="00B005EE" w:rsidP="00DC6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sz w:val="22"/>
          <w:szCs w:val="22"/>
        </w:rPr>
      </w:pPr>
      <w:r w:rsidRPr="00622913">
        <w:rPr>
          <w:rFonts w:cs="Helvetica"/>
          <w:b/>
          <w:bCs/>
          <w:i/>
          <w:iCs/>
          <w:color w:val="000000"/>
          <w:sz w:val="22"/>
          <w:szCs w:val="22"/>
        </w:rPr>
        <w:t xml:space="preserve">Law School </w:t>
      </w:r>
      <w:r w:rsidR="006F5B19">
        <w:rPr>
          <w:rFonts w:cs="Helvetica"/>
          <w:b/>
          <w:bCs/>
          <w:i/>
          <w:iCs/>
          <w:color w:val="000000"/>
          <w:sz w:val="22"/>
          <w:szCs w:val="22"/>
        </w:rPr>
        <w:t>Service</w:t>
      </w:r>
      <w:r w:rsidR="009E48E5">
        <w:rPr>
          <w:rFonts w:cs="Helvetica"/>
          <w:b/>
          <w:bCs/>
          <w:i/>
          <w:iCs/>
          <w:color w:val="000000"/>
          <w:sz w:val="22"/>
          <w:szCs w:val="22"/>
        </w:rPr>
        <w:t xml:space="preserve"> (UVA)</w:t>
      </w:r>
    </w:p>
    <w:p w14:paraId="6E82EA12" w14:textId="77777777" w:rsidR="00A7224F" w:rsidRPr="00622913" w:rsidRDefault="00A7224F" w:rsidP="00DC6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rPr>
      </w:pPr>
    </w:p>
    <w:p w14:paraId="4C240EDF" w14:textId="15861971" w:rsidR="009E48E5" w:rsidRPr="009E48E5" w:rsidRDefault="009E48E5" w:rsidP="009E48E5">
      <w:pPr>
        <w:pStyle w:val="ListParagraph"/>
        <w:numPr>
          <w:ilvl w:val="0"/>
          <w:numId w:val="6"/>
        </w:numPr>
        <w:rPr>
          <w:color w:val="000000"/>
        </w:rPr>
      </w:pPr>
      <w:r>
        <w:rPr>
          <w:color w:val="000000"/>
        </w:rPr>
        <w:t xml:space="preserve">ACS Student Chapter </w:t>
      </w:r>
      <w:r w:rsidR="004A28EB">
        <w:rPr>
          <w:color w:val="000000"/>
        </w:rPr>
        <w:t>co-advisor</w:t>
      </w:r>
      <w:r>
        <w:rPr>
          <w:color w:val="000000"/>
        </w:rPr>
        <w:t xml:space="preserve"> (Sept.</w:t>
      </w:r>
      <w:r w:rsidR="004A28EB">
        <w:rPr>
          <w:color w:val="000000"/>
        </w:rPr>
        <w:t xml:space="preserve"> 2020-present</w:t>
      </w:r>
      <w:r w:rsidR="00743280">
        <w:rPr>
          <w:color w:val="000000"/>
        </w:rPr>
        <w:t>)</w:t>
      </w:r>
      <w:r w:rsidRPr="009E48E5">
        <w:rPr>
          <w:color w:val="000000"/>
        </w:rPr>
        <w:br/>
      </w:r>
    </w:p>
    <w:p w14:paraId="1B53408C" w14:textId="182315F4" w:rsidR="00CF6A57" w:rsidRDefault="006F5B19" w:rsidP="001E0644">
      <w:pPr>
        <w:pStyle w:val="ListParagraph"/>
        <w:numPr>
          <w:ilvl w:val="0"/>
          <w:numId w:val="6"/>
        </w:numPr>
        <w:rPr>
          <w:color w:val="000000"/>
        </w:rPr>
      </w:pPr>
      <w:r>
        <w:rPr>
          <w:color w:val="000000"/>
        </w:rPr>
        <w:t>Adjunct Committee member (June 2020-</w:t>
      </w:r>
      <w:r w:rsidR="00743280">
        <w:rPr>
          <w:color w:val="000000"/>
        </w:rPr>
        <w:t>present</w:t>
      </w:r>
      <w:r>
        <w:rPr>
          <w:color w:val="000000"/>
        </w:rPr>
        <w:t>)</w:t>
      </w:r>
      <w:r w:rsidR="00CF6A57">
        <w:rPr>
          <w:color w:val="000000"/>
        </w:rPr>
        <w:br/>
      </w:r>
    </w:p>
    <w:p w14:paraId="00B075A6" w14:textId="5F811578" w:rsidR="004378B4" w:rsidRDefault="006F5B19" w:rsidP="001E0644">
      <w:pPr>
        <w:pStyle w:val="ListParagraph"/>
        <w:numPr>
          <w:ilvl w:val="0"/>
          <w:numId w:val="6"/>
        </w:numPr>
        <w:rPr>
          <w:color w:val="000000"/>
        </w:rPr>
      </w:pPr>
      <w:r>
        <w:rPr>
          <w:color w:val="000000"/>
        </w:rPr>
        <w:t>Admissions Committee member (June 2020-</w:t>
      </w:r>
      <w:r w:rsidR="00743280">
        <w:rPr>
          <w:color w:val="000000"/>
        </w:rPr>
        <w:t>May 2022</w:t>
      </w:r>
      <w:r>
        <w:rPr>
          <w:color w:val="000000"/>
        </w:rPr>
        <w:t>)</w:t>
      </w:r>
      <w:r w:rsidR="004378B4">
        <w:rPr>
          <w:color w:val="000000"/>
        </w:rPr>
        <w:br/>
      </w:r>
    </w:p>
    <w:p w14:paraId="243EC63F" w14:textId="069C639C" w:rsidR="006F5B19" w:rsidRDefault="009E48E5" w:rsidP="006F5B19">
      <w:pPr>
        <w:pStyle w:val="ListParagraph"/>
        <w:numPr>
          <w:ilvl w:val="0"/>
          <w:numId w:val="6"/>
        </w:numPr>
        <w:rPr>
          <w:color w:val="000000"/>
        </w:rPr>
      </w:pPr>
      <w:r>
        <w:rPr>
          <w:color w:val="000000"/>
        </w:rPr>
        <w:t>Co-</w:t>
      </w:r>
      <w:r w:rsidR="00D818D7" w:rsidRPr="00622913">
        <w:rPr>
          <w:color w:val="000000"/>
        </w:rPr>
        <w:t>Chair</w:t>
      </w:r>
      <w:r w:rsidR="00D818D7">
        <w:rPr>
          <w:color w:val="000000"/>
        </w:rPr>
        <w:t xml:space="preserve">, </w:t>
      </w:r>
      <w:r w:rsidR="006F5B19">
        <w:rPr>
          <w:color w:val="000000"/>
        </w:rPr>
        <w:t>UVA CARES project committee (April-June 2020)</w:t>
      </w:r>
      <w:r w:rsidR="006F5B19">
        <w:rPr>
          <w:color w:val="000000"/>
        </w:rPr>
        <w:br/>
      </w:r>
    </w:p>
    <w:p w14:paraId="4B311784" w14:textId="77777777" w:rsidR="00B005EE" w:rsidRPr="00622913" w:rsidRDefault="00B005EE"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sz w:val="22"/>
          <w:szCs w:val="22"/>
        </w:rPr>
      </w:pPr>
      <w:r w:rsidRPr="00622913">
        <w:rPr>
          <w:rFonts w:cs="Helvetica"/>
          <w:b/>
          <w:bCs/>
          <w:i/>
          <w:iCs/>
          <w:color w:val="000000"/>
          <w:sz w:val="22"/>
          <w:szCs w:val="22"/>
        </w:rPr>
        <w:t xml:space="preserve">Other </w:t>
      </w:r>
      <w:r w:rsidR="009045FE" w:rsidRPr="00622913">
        <w:rPr>
          <w:rFonts w:cs="Helvetica"/>
          <w:b/>
          <w:bCs/>
          <w:i/>
          <w:iCs/>
          <w:color w:val="000000"/>
          <w:sz w:val="22"/>
          <w:szCs w:val="22"/>
        </w:rPr>
        <w:t xml:space="preserve">Professional </w:t>
      </w:r>
      <w:r w:rsidRPr="00622913">
        <w:rPr>
          <w:rFonts w:cs="Helvetica"/>
          <w:b/>
          <w:bCs/>
          <w:i/>
          <w:iCs/>
          <w:color w:val="000000"/>
          <w:sz w:val="22"/>
          <w:szCs w:val="22"/>
        </w:rPr>
        <w:t>Activities</w:t>
      </w:r>
    </w:p>
    <w:p w14:paraId="35600530" w14:textId="77777777" w:rsidR="00DC6B3A" w:rsidRPr="00622913" w:rsidRDefault="00DC6B3A"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i/>
          <w:iCs/>
          <w:color w:val="000000"/>
        </w:rPr>
      </w:pPr>
    </w:p>
    <w:p w14:paraId="1A4F522D" w14:textId="103AE840" w:rsidR="004A28EB" w:rsidRDefault="004A28EB" w:rsidP="00764EED">
      <w:pPr>
        <w:numPr>
          <w:ilvl w:val="0"/>
          <w:numId w:val="9"/>
        </w:numPr>
        <w:autoSpaceDE w:val="0"/>
        <w:autoSpaceDN w:val="0"/>
        <w:adjustRightInd w:val="0"/>
        <w:rPr>
          <w:rFonts w:eastAsia="Times New Roman"/>
        </w:rPr>
      </w:pPr>
      <w:r>
        <w:rPr>
          <w:rFonts w:eastAsia="Times New Roman"/>
        </w:rPr>
        <w:t>AALS Clinical Section Executive Committee Member (January 2022-present)</w:t>
      </w:r>
      <w:r>
        <w:rPr>
          <w:rFonts w:eastAsia="Times New Roman"/>
        </w:rPr>
        <w:br/>
      </w:r>
    </w:p>
    <w:p w14:paraId="5E6FF1AA" w14:textId="4CEF7B05" w:rsidR="00963800" w:rsidRDefault="00963800" w:rsidP="00764EED">
      <w:pPr>
        <w:numPr>
          <w:ilvl w:val="0"/>
          <w:numId w:val="9"/>
        </w:numPr>
        <w:autoSpaceDE w:val="0"/>
        <w:autoSpaceDN w:val="0"/>
        <w:adjustRightInd w:val="0"/>
        <w:rPr>
          <w:rFonts w:eastAsia="Times New Roman"/>
        </w:rPr>
      </w:pPr>
      <w:r>
        <w:rPr>
          <w:rFonts w:eastAsia="Times New Roman"/>
        </w:rPr>
        <w:t xml:space="preserve">Board Member, Monticello Area Community Action Agency - Charlottesville </w:t>
      </w:r>
      <w:r w:rsidR="00322C31">
        <w:rPr>
          <w:rFonts w:eastAsia="Times New Roman"/>
        </w:rPr>
        <w:t xml:space="preserve">(public sector) </w:t>
      </w:r>
      <w:r>
        <w:rPr>
          <w:rFonts w:eastAsia="Times New Roman"/>
        </w:rPr>
        <w:t>appointee, (Sept. 2020 – present)</w:t>
      </w:r>
      <w:r>
        <w:rPr>
          <w:rFonts w:eastAsia="Times New Roman"/>
        </w:rPr>
        <w:br/>
      </w:r>
    </w:p>
    <w:p w14:paraId="5C651432" w14:textId="473DC530" w:rsidR="006F5B19" w:rsidRDefault="006F5B19" w:rsidP="00764EED">
      <w:pPr>
        <w:numPr>
          <w:ilvl w:val="0"/>
          <w:numId w:val="9"/>
        </w:numPr>
        <w:autoSpaceDE w:val="0"/>
        <w:autoSpaceDN w:val="0"/>
        <w:adjustRightInd w:val="0"/>
        <w:rPr>
          <w:rFonts w:eastAsia="Times New Roman"/>
        </w:rPr>
      </w:pPr>
      <w:r>
        <w:rPr>
          <w:rFonts w:eastAsia="Times New Roman"/>
        </w:rPr>
        <w:t>Election Protection Virginia coordinating committee member (Oct.-Nov. 2020)</w:t>
      </w:r>
      <w:r>
        <w:rPr>
          <w:rFonts w:eastAsia="Times New Roman"/>
        </w:rPr>
        <w:br/>
      </w:r>
    </w:p>
    <w:p w14:paraId="1851FE5C" w14:textId="5A31F57B" w:rsidR="006F5B19" w:rsidRDefault="006F5B19" w:rsidP="00764EED">
      <w:pPr>
        <w:numPr>
          <w:ilvl w:val="0"/>
          <w:numId w:val="9"/>
        </w:numPr>
        <w:autoSpaceDE w:val="0"/>
        <w:autoSpaceDN w:val="0"/>
        <w:adjustRightInd w:val="0"/>
        <w:rPr>
          <w:rFonts w:eastAsia="Times New Roman"/>
        </w:rPr>
      </w:pPr>
      <w:r>
        <w:rPr>
          <w:rFonts w:eastAsia="Times New Roman"/>
        </w:rPr>
        <w:t xml:space="preserve">Steering Committee </w:t>
      </w:r>
      <w:r w:rsidR="00322C31">
        <w:rPr>
          <w:rFonts w:eastAsia="Times New Roman"/>
        </w:rPr>
        <w:t xml:space="preserve">Chair and </w:t>
      </w:r>
      <w:r>
        <w:rPr>
          <w:rFonts w:eastAsia="Times New Roman"/>
        </w:rPr>
        <w:t>Member, American Constitution Society Virginia Lawyer Chapter (Summer 2020-present)</w:t>
      </w:r>
      <w:r>
        <w:rPr>
          <w:rFonts w:eastAsia="Times New Roman"/>
        </w:rPr>
        <w:br/>
      </w:r>
    </w:p>
    <w:p w14:paraId="7F8611ED" w14:textId="70A317F5" w:rsidR="006F5B19" w:rsidRDefault="006F5B19" w:rsidP="00764EED">
      <w:pPr>
        <w:numPr>
          <w:ilvl w:val="0"/>
          <w:numId w:val="9"/>
        </w:numPr>
        <w:autoSpaceDE w:val="0"/>
        <w:autoSpaceDN w:val="0"/>
        <w:adjustRightInd w:val="0"/>
        <w:rPr>
          <w:rFonts w:eastAsia="Times New Roman"/>
        </w:rPr>
      </w:pPr>
      <w:r>
        <w:rPr>
          <w:rFonts w:eastAsia="Times New Roman"/>
        </w:rPr>
        <w:t>CLEA Membership Committee (</w:t>
      </w:r>
      <w:r w:rsidR="00084377">
        <w:rPr>
          <w:rFonts w:eastAsia="Times New Roman"/>
        </w:rPr>
        <w:t xml:space="preserve">member </w:t>
      </w:r>
      <w:r>
        <w:rPr>
          <w:rFonts w:eastAsia="Times New Roman"/>
        </w:rPr>
        <w:t>May 2019-present</w:t>
      </w:r>
      <w:r w:rsidR="00084377">
        <w:rPr>
          <w:rFonts w:eastAsia="Times New Roman"/>
        </w:rPr>
        <w:t>, cochair Fall 2020-present</w:t>
      </w:r>
      <w:r>
        <w:rPr>
          <w:rFonts w:eastAsia="Times New Roman"/>
        </w:rPr>
        <w:t>)</w:t>
      </w:r>
      <w:r>
        <w:rPr>
          <w:rFonts w:eastAsia="Times New Roman"/>
        </w:rPr>
        <w:br/>
      </w:r>
    </w:p>
    <w:p w14:paraId="133FE3A9" w14:textId="77777777" w:rsidR="00084377" w:rsidRPr="00622913" w:rsidRDefault="00084377" w:rsidP="00084377">
      <w:pPr>
        <w:numPr>
          <w:ilvl w:val="0"/>
          <w:numId w:val="9"/>
        </w:numPr>
        <w:autoSpaceDE w:val="0"/>
        <w:autoSpaceDN w:val="0"/>
        <w:adjustRightInd w:val="0"/>
        <w:rPr>
          <w:rFonts w:eastAsia="Times New Roman"/>
        </w:rPr>
      </w:pPr>
      <w:r>
        <w:rPr>
          <w:rFonts w:eastAsia="Times New Roman"/>
        </w:rPr>
        <w:t xml:space="preserve">State Bar of </w:t>
      </w:r>
      <w:r w:rsidRPr="00622913">
        <w:rPr>
          <w:rFonts w:eastAsia="Times New Roman"/>
        </w:rPr>
        <w:t>Georgia</w:t>
      </w:r>
      <w:r>
        <w:rPr>
          <w:rFonts w:eastAsia="Times New Roman"/>
        </w:rPr>
        <w:t>,</w:t>
      </w:r>
      <w:r w:rsidRPr="00622913">
        <w:rPr>
          <w:rFonts w:eastAsia="Times New Roman"/>
        </w:rPr>
        <w:t xml:space="preserve"> Committee on Professionalism</w:t>
      </w:r>
      <w:r>
        <w:rPr>
          <w:rFonts w:eastAsia="Times New Roman"/>
        </w:rPr>
        <w:t xml:space="preserve">, </w:t>
      </w:r>
      <w:r w:rsidRPr="00622913">
        <w:rPr>
          <w:rFonts w:eastAsia="Times New Roman"/>
        </w:rPr>
        <w:t>2013-</w:t>
      </w:r>
      <w:r>
        <w:rPr>
          <w:rFonts w:eastAsia="Times New Roman"/>
        </w:rPr>
        <w:t>present</w:t>
      </w:r>
    </w:p>
    <w:p w14:paraId="1EFE0CDB" w14:textId="77777777" w:rsidR="00084377" w:rsidRDefault="00084377" w:rsidP="00084377">
      <w:pPr>
        <w:autoSpaceDE w:val="0"/>
        <w:autoSpaceDN w:val="0"/>
        <w:adjustRightInd w:val="0"/>
        <w:ind w:left="720"/>
        <w:rPr>
          <w:rFonts w:eastAsia="Times New Roman"/>
        </w:rPr>
      </w:pPr>
    </w:p>
    <w:p w14:paraId="39BABC48" w14:textId="1519EF4D" w:rsidR="00764EED" w:rsidRDefault="00764EED" w:rsidP="00764EED">
      <w:pPr>
        <w:numPr>
          <w:ilvl w:val="0"/>
          <w:numId w:val="9"/>
        </w:numPr>
        <w:autoSpaceDE w:val="0"/>
        <w:autoSpaceDN w:val="0"/>
        <w:adjustRightInd w:val="0"/>
        <w:rPr>
          <w:rFonts w:eastAsia="Times New Roman"/>
        </w:rPr>
      </w:pPr>
      <w:r>
        <w:rPr>
          <w:rFonts w:eastAsia="Times New Roman"/>
        </w:rPr>
        <w:t>AALS Externships</w:t>
      </w:r>
      <w:r w:rsidR="006666DE">
        <w:rPr>
          <w:rFonts w:eastAsia="Times New Roman"/>
        </w:rPr>
        <w:t xml:space="preserve"> Subcommittee,</w:t>
      </w:r>
      <w:r>
        <w:rPr>
          <w:rFonts w:eastAsia="Times New Roman"/>
        </w:rPr>
        <w:t xml:space="preserve"> Communications (</w:t>
      </w:r>
      <w:proofErr w:type="spellStart"/>
      <w:r>
        <w:rPr>
          <w:rFonts w:eastAsia="Times New Roman"/>
        </w:rPr>
        <w:t>Lextern</w:t>
      </w:r>
      <w:proofErr w:type="spellEnd"/>
      <w:r>
        <w:rPr>
          <w:rFonts w:eastAsia="Times New Roman"/>
        </w:rPr>
        <w:t xml:space="preserve"> Web) </w:t>
      </w:r>
      <w:r w:rsidR="006666DE">
        <w:rPr>
          <w:rFonts w:eastAsia="Times New Roman"/>
        </w:rPr>
        <w:t>Group</w:t>
      </w:r>
      <w:r>
        <w:rPr>
          <w:rFonts w:eastAsia="Times New Roman"/>
        </w:rPr>
        <w:t>, 2018-</w:t>
      </w:r>
      <w:r w:rsidR="00084377">
        <w:rPr>
          <w:rFonts w:eastAsia="Times New Roman"/>
        </w:rPr>
        <w:t>Fall 2019</w:t>
      </w:r>
    </w:p>
    <w:p w14:paraId="71D646F0" w14:textId="77777777" w:rsidR="00764EED" w:rsidRDefault="00764EED" w:rsidP="00764EED">
      <w:pPr>
        <w:pStyle w:val="ListParagraph"/>
        <w:rPr>
          <w:rFonts w:eastAsia="Times New Roman"/>
        </w:rPr>
      </w:pPr>
    </w:p>
    <w:p w14:paraId="52541A8A" w14:textId="77777777" w:rsidR="00084377" w:rsidRDefault="00084377" w:rsidP="00084377">
      <w:pPr>
        <w:numPr>
          <w:ilvl w:val="0"/>
          <w:numId w:val="9"/>
        </w:numPr>
        <w:autoSpaceDE w:val="0"/>
        <w:autoSpaceDN w:val="0"/>
        <w:adjustRightInd w:val="0"/>
        <w:rPr>
          <w:rFonts w:eastAsia="Times New Roman"/>
        </w:rPr>
      </w:pPr>
      <w:r>
        <w:rPr>
          <w:rFonts w:eastAsia="Times New Roman"/>
        </w:rPr>
        <w:t>Chair, AALS Externships Subcommittee, Seminar Faculty Training and Development Group, 2018-Fall 2019</w:t>
      </w:r>
    </w:p>
    <w:p w14:paraId="168FDA67" w14:textId="77777777" w:rsidR="00764EED" w:rsidRPr="00764EED" w:rsidRDefault="00764EED" w:rsidP="00764EED">
      <w:pPr>
        <w:autoSpaceDE w:val="0"/>
        <w:autoSpaceDN w:val="0"/>
        <w:adjustRightInd w:val="0"/>
        <w:ind w:left="360"/>
        <w:rPr>
          <w:rFonts w:eastAsia="Times New Roman"/>
        </w:rPr>
      </w:pPr>
    </w:p>
    <w:p w14:paraId="678ED954" w14:textId="789A6B76" w:rsidR="001E0644" w:rsidRPr="00622913" w:rsidRDefault="001E0644" w:rsidP="008D3514">
      <w:pPr>
        <w:numPr>
          <w:ilvl w:val="0"/>
          <w:numId w:val="9"/>
        </w:numPr>
        <w:autoSpaceDE w:val="0"/>
        <w:autoSpaceDN w:val="0"/>
        <w:adjustRightInd w:val="0"/>
        <w:rPr>
          <w:rFonts w:eastAsia="Times New Roman"/>
        </w:rPr>
      </w:pPr>
      <w:r w:rsidRPr="00622913">
        <w:rPr>
          <w:rFonts w:eastAsia="Times New Roman"/>
        </w:rPr>
        <w:lastRenderedPageBreak/>
        <w:t>Georgia Association for Legal Externships (GALE)</w:t>
      </w:r>
      <w:r w:rsidR="00D818D7">
        <w:rPr>
          <w:rFonts w:eastAsia="Times New Roman"/>
        </w:rPr>
        <w:t xml:space="preserve"> (founding member), </w:t>
      </w:r>
      <w:r w:rsidRPr="00622913">
        <w:rPr>
          <w:rFonts w:eastAsia="Times New Roman"/>
        </w:rPr>
        <w:t>2011-</w:t>
      </w:r>
      <w:r w:rsidR="004315A1">
        <w:rPr>
          <w:rFonts w:eastAsia="Times New Roman"/>
        </w:rPr>
        <w:t>Fall 2019</w:t>
      </w:r>
      <w:r w:rsidRPr="00622913">
        <w:rPr>
          <w:rFonts w:eastAsia="Times New Roman"/>
        </w:rPr>
        <w:br/>
      </w:r>
    </w:p>
    <w:p w14:paraId="3FB3D1F0" w14:textId="3089D8AA" w:rsidR="008D3514" w:rsidRPr="00FE2DE4" w:rsidRDefault="00D818D7" w:rsidP="008D3514">
      <w:pPr>
        <w:numPr>
          <w:ilvl w:val="0"/>
          <w:numId w:val="9"/>
        </w:numPr>
        <w:autoSpaceDE w:val="0"/>
        <w:autoSpaceDN w:val="0"/>
        <w:adjustRightInd w:val="0"/>
        <w:rPr>
          <w:rFonts w:eastAsia="Times New Roman"/>
        </w:rPr>
      </w:pPr>
      <w:r w:rsidRPr="00622913">
        <w:rPr>
          <w:rFonts w:cs="Georgia"/>
        </w:rPr>
        <w:t>Chair</w:t>
      </w:r>
      <w:r>
        <w:rPr>
          <w:rFonts w:cs="Georgia"/>
        </w:rPr>
        <w:t>,</w:t>
      </w:r>
      <w:r w:rsidRPr="00622913">
        <w:rPr>
          <w:rFonts w:cs="Georgia"/>
        </w:rPr>
        <w:t xml:space="preserve"> 2004-2008</w:t>
      </w:r>
      <w:r>
        <w:rPr>
          <w:rFonts w:cs="Georgia"/>
        </w:rPr>
        <w:t xml:space="preserve">, and </w:t>
      </w:r>
      <w:r w:rsidRPr="00622913">
        <w:rPr>
          <w:rFonts w:cs="Georgia"/>
        </w:rPr>
        <w:t>Law School Chapter Liaison</w:t>
      </w:r>
      <w:r>
        <w:rPr>
          <w:rFonts w:cs="Georgia"/>
        </w:rPr>
        <w:t xml:space="preserve">, </w:t>
      </w:r>
      <w:r w:rsidRPr="00622913">
        <w:rPr>
          <w:rFonts w:cs="Georgia"/>
        </w:rPr>
        <w:t>2011-</w:t>
      </w:r>
      <w:r w:rsidR="004315A1">
        <w:rPr>
          <w:rFonts w:cs="Georgia"/>
        </w:rPr>
        <w:t>Fall 2019</w:t>
      </w:r>
      <w:r>
        <w:rPr>
          <w:rFonts w:cs="Georgia"/>
        </w:rPr>
        <w:t xml:space="preserve">, </w:t>
      </w:r>
      <w:r w:rsidR="008D3514" w:rsidRPr="00622913">
        <w:rPr>
          <w:rFonts w:cs="Georgia"/>
        </w:rPr>
        <w:t>Executive Board of the Georgia Lawyer Chapter of the American Constitution Society (</w:t>
      </w:r>
      <w:r>
        <w:rPr>
          <w:rFonts w:cs="Georgia"/>
        </w:rPr>
        <w:t xml:space="preserve">Founding Member, </w:t>
      </w:r>
      <w:r w:rsidR="008D3514" w:rsidRPr="00622913">
        <w:rPr>
          <w:rFonts w:cs="Georgia"/>
        </w:rPr>
        <w:t>2004-</w:t>
      </w:r>
      <w:r w:rsidR="004315A1">
        <w:rPr>
          <w:rFonts w:cs="Georgia"/>
        </w:rPr>
        <w:t>Fall 2019</w:t>
      </w:r>
      <w:r w:rsidR="001E0644" w:rsidRPr="00622913">
        <w:rPr>
          <w:rFonts w:cs="Georgia"/>
        </w:rPr>
        <w:t>)</w:t>
      </w:r>
    </w:p>
    <w:p w14:paraId="31B6EEC6" w14:textId="77777777" w:rsidR="00FE2DE4" w:rsidRDefault="00FE2DE4" w:rsidP="00FE2DE4">
      <w:pPr>
        <w:pStyle w:val="ListParagraph"/>
        <w:rPr>
          <w:rFonts w:eastAsia="Times New Roman"/>
        </w:rPr>
      </w:pPr>
    </w:p>
    <w:p w14:paraId="369544F5" w14:textId="58B2BA67" w:rsidR="006B0B3B" w:rsidRPr="006B0B3B" w:rsidRDefault="006B0B3B" w:rsidP="008D3514">
      <w:pPr>
        <w:numPr>
          <w:ilvl w:val="0"/>
          <w:numId w:val="9"/>
        </w:numPr>
        <w:autoSpaceDE w:val="0"/>
        <w:autoSpaceDN w:val="0"/>
        <w:adjustRightInd w:val="0"/>
        <w:rPr>
          <w:rFonts w:eastAsia="Times New Roman"/>
        </w:rPr>
      </w:pPr>
      <w:r>
        <w:rPr>
          <w:rFonts w:eastAsia="Times New Roman"/>
        </w:rPr>
        <w:t>Externships 9 Conference Planning Committee (2017-2018)</w:t>
      </w:r>
    </w:p>
    <w:p w14:paraId="17834EF6" w14:textId="77777777" w:rsidR="006B0B3B" w:rsidRDefault="006B0B3B" w:rsidP="006B0B3B">
      <w:pPr>
        <w:pStyle w:val="ListParagraph"/>
        <w:rPr>
          <w:rFonts w:cs="Georgia"/>
        </w:rPr>
      </w:pPr>
    </w:p>
    <w:p w14:paraId="6DB0D6B5" w14:textId="015F0D7E" w:rsidR="008D3514" w:rsidRPr="00622913" w:rsidRDefault="00D818D7" w:rsidP="008D3514">
      <w:pPr>
        <w:numPr>
          <w:ilvl w:val="0"/>
          <w:numId w:val="9"/>
        </w:numPr>
        <w:autoSpaceDE w:val="0"/>
        <w:autoSpaceDN w:val="0"/>
        <w:adjustRightInd w:val="0"/>
        <w:rPr>
          <w:rFonts w:eastAsia="Times New Roman"/>
        </w:rPr>
      </w:pPr>
      <w:r w:rsidRPr="00622913">
        <w:rPr>
          <w:rFonts w:cs="Georgia"/>
        </w:rPr>
        <w:t>Cochair</w:t>
      </w:r>
      <w:r>
        <w:rPr>
          <w:rFonts w:cs="Georgia"/>
        </w:rPr>
        <w:t xml:space="preserve">, </w:t>
      </w:r>
      <w:r w:rsidRPr="00622913">
        <w:rPr>
          <w:rFonts w:cs="Georgia"/>
        </w:rPr>
        <w:t>2014 and 2016</w:t>
      </w:r>
      <w:r>
        <w:rPr>
          <w:rFonts w:cs="Georgia"/>
        </w:rPr>
        <w:t xml:space="preserve">, </w:t>
      </w:r>
      <w:r w:rsidR="00C16BF4">
        <w:rPr>
          <w:rFonts w:cs="Georgia"/>
        </w:rPr>
        <w:t xml:space="preserve">and </w:t>
      </w:r>
      <w:r w:rsidR="00C16BF4" w:rsidRPr="00622913">
        <w:rPr>
          <w:rFonts w:cs="Georgia"/>
        </w:rPr>
        <w:t>Chair</w:t>
      </w:r>
      <w:r w:rsidR="00C16BF4">
        <w:rPr>
          <w:rFonts w:cs="Georgia"/>
        </w:rPr>
        <w:t xml:space="preserve">, </w:t>
      </w:r>
      <w:r w:rsidR="00C16BF4" w:rsidRPr="00622913">
        <w:rPr>
          <w:rFonts w:cs="Georgia"/>
        </w:rPr>
        <w:t>2012,</w:t>
      </w:r>
      <w:r w:rsidR="00C16BF4">
        <w:rPr>
          <w:rFonts w:cs="Georgia"/>
        </w:rPr>
        <w:t xml:space="preserve"> </w:t>
      </w:r>
      <w:r w:rsidR="008D3514" w:rsidRPr="00622913">
        <w:rPr>
          <w:rFonts w:cs="Georgia"/>
        </w:rPr>
        <w:t>Georgia Legal Coordinating Committee for Election Protection (</w:t>
      </w:r>
      <w:r>
        <w:rPr>
          <w:rFonts w:cs="Georgia"/>
        </w:rPr>
        <w:t xml:space="preserve">Member, </w:t>
      </w:r>
      <w:r w:rsidR="008D3514" w:rsidRPr="00622913">
        <w:rPr>
          <w:rFonts w:cs="Georgia"/>
        </w:rPr>
        <w:t>2004-</w:t>
      </w:r>
      <w:r>
        <w:rPr>
          <w:rFonts w:cs="Georgia"/>
        </w:rPr>
        <w:t>2018</w:t>
      </w:r>
      <w:r w:rsidR="001E0644" w:rsidRPr="00622913">
        <w:rPr>
          <w:rFonts w:cs="Georgia"/>
        </w:rPr>
        <w:t>)</w:t>
      </w:r>
    </w:p>
    <w:p w14:paraId="0FB1E736" w14:textId="77777777" w:rsidR="001E0644" w:rsidRPr="00622913" w:rsidRDefault="001E0644" w:rsidP="001E0644">
      <w:pPr>
        <w:autoSpaceDE w:val="0"/>
        <w:autoSpaceDN w:val="0"/>
        <w:adjustRightInd w:val="0"/>
        <w:ind w:left="720"/>
        <w:rPr>
          <w:rFonts w:eastAsia="Times New Roman"/>
        </w:rPr>
      </w:pPr>
    </w:p>
    <w:p w14:paraId="471A8AD1" w14:textId="79BA0CD3" w:rsidR="001E0644" w:rsidRPr="00622913" w:rsidRDefault="00D818D7" w:rsidP="001E0644">
      <w:pPr>
        <w:numPr>
          <w:ilvl w:val="0"/>
          <w:numId w:val="9"/>
        </w:numPr>
        <w:autoSpaceDE w:val="0"/>
        <w:autoSpaceDN w:val="0"/>
        <w:adjustRightInd w:val="0"/>
        <w:rPr>
          <w:rFonts w:eastAsia="Times New Roman"/>
        </w:rPr>
      </w:pPr>
      <w:r w:rsidRPr="00622913">
        <w:rPr>
          <w:rFonts w:cs="Georgia"/>
        </w:rPr>
        <w:t>Chair</w:t>
      </w:r>
      <w:r>
        <w:rPr>
          <w:rFonts w:cs="Georgia"/>
        </w:rPr>
        <w:t xml:space="preserve">, </w:t>
      </w:r>
      <w:r w:rsidRPr="00622913">
        <w:rPr>
          <w:rFonts w:cs="Georgia"/>
        </w:rPr>
        <w:t>2015- 2016</w:t>
      </w:r>
      <w:r>
        <w:rPr>
          <w:rFonts w:cs="Georgia"/>
        </w:rPr>
        <w:t xml:space="preserve">, </w:t>
      </w:r>
      <w:r w:rsidRPr="00622913">
        <w:rPr>
          <w:rFonts w:cs="Georgia"/>
        </w:rPr>
        <w:t>Vice-Chair</w:t>
      </w:r>
      <w:r>
        <w:rPr>
          <w:rFonts w:cs="Georgia"/>
        </w:rPr>
        <w:t xml:space="preserve">, </w:t>
      </w:r>
      <w:r w:rsidRPr="00622913">
        <w:rPr>
          <w:rFonts w:cs="Georgia"/>
        </w:rPr>
        <w:t>2014-2015, Secretary</w:t>
      </w:r>
      <w:r>
        <w:rPr>
          <w:rFonts w:cs="Georgia"/>
        </w:rPr>
        <w:t xml:space="preserve">, </w:t>
      </w:r>
      <w:r w:rsidRPr="00622913">
        <w:rPr>
          <w:rFonts w:cs="Georgia"/>
        </w:rPr>
        <w:t xml:space="preserve">2013-2014, </w:t>
      </w:r>
      <w:r>
        <w:rPr>
          <w:rFonts w:cs="Georgia"/>
        </w:rPr>
        <w:t xml:space="preserve">and Journal </w:t>
      </w:r>
      <w:r w:rsidRPr="00622913">
        <w:rPr>
          <w:rFonts w:cs="Georgia"/>
        </w:rPr>
        <w:t>Editor</w:t>
      </w:r>
      <w:r>
        <w:rPr>
          <w:rFonts w:cs="Georgia"/>
        </w:rPr>
        <w:t xml:space="preserve">, </w:t>
      </w:r>
      <w:r w:rsidRPr="00622913">
        <w:rPr>
          <w:rFonts w:cs="Georgia"/>
        </w:rPr>
        <w:t>2011-2013</w:t>
      </w:r>
      <w:r>
        <w:rPr>
          <w:rFonts w:cs="Georgia"/>
        </w:rPr>
        <w:t xml:space="preserve">, </w:t>
      </w:r>
      <w:r w:rsidR="001E0644" w:rsidRPr="00622913">
        <w:rPr>
          <w:rFonts w:cs="Georgia"/>
        </w:rPr>
        <w:t>Executive Board of the Georgia State Bar Technology</w:t>
      </w:r>
      <w:r w:rsidR="00744BCA">
        <w:rPr>
          <w:rFonts w:cs="Georgia"/>
        </w:rPr>
        <w:t xml:space="preserve"> Law</w:t>
      </w:r>
      <w:r w:rsidR="001E0644" w:rsidRPr="00622913">
        <w:rPr>
          <w:rFonts w:cs="Georgia"/>
        </w:rPr>
        <w:t xml:space="preserve"> Section (</w:t>
      </w:r>
      <w:r>
        <w:rPr>
          <w:rFonts w:cs="Georgia"/>
        </w:rPr>
        <w:t xml:space="preserve">Member, </w:t>
      </w:r>
      <w:r w:rsidR="001E0644" w:rsidRPr="00622913">
        <w:rPr>
          <w:rFonts w:cs="Georgia"/>
        </w:rPr>
        <w:t>2008-</w:t>
      </w:r>
      <w:r w:rsidR="009B1613">
        <w:rPr>
          <w:rFonts w:cs="Georgia"/>
        </w:rPr>
        <w:t>2016</w:t>
      </w:r>
      <w:r w:rsidR="001E0644" w:rsidRPr="00622913">
        <w:rPr>
          <w:rFonts w:cs="Georgia"/>
        </w:rPr>
        <w:t>)</w:t>
      </w:r>
    </w:p>
    <w:p w14:paraId="3429C515" w14:textId="77777777" w:rsidR="00DC6B3A" w:rsidRPr="00622913" w:rsidRDefault="00DC6B3A" w:rsidP="00DC6B3A">
      <w:pPr>
        <w:autoSpaceDE w:val="0"/>
        <w:autoSpaceDN w:val="0"/>
        <w:adjustRightInd w:val="0"/>
        <w:rPr>
          <w:rFonts w:eastAsia="Times New Roman"/>
        </w:rPr>
      </w:pPr>
    </w:p>
    <w:p w14:paraId="1F98F73D" w14:textId="718AEBDE" w:rsidR="0093631A" w:rsidRPr="00622913" w:rsidRDefault="0093631A" w:rsidP="008D3514">
      <w:pPr>
        <w:numPr>
          <w:ilvl w:val="0"/>
          <w:numId w:val="9"/>
        </w:numPr>
        <w:autoSpaceDE w:val="0"/>
        <w:autoSpaceDN w:val="0"/>
        <w:adjustRightInd w:val="0"/>
        <w:rPr>
          <w:rFonts w:eastAsia="Times New Roman"/>
        </w:rPr>
      </w:pPr>
      <w:r w:rsidRPr="00622913">
        <w:rPr>
          <w:rFonts w:eastAsia="Times New Roman"/>
        </w:rPr>
        <w:t>Board of Directors of the ACLU of Georgia</w:t>
      </w:r>
      <w:r w:rsidR="00D818D7">
        <w:rPr>
          <w:rFonts w:eastAsia="Times New Roman"/>
        </w:rPr>
        <w:t xml:space="preserve">, </w:t>
      </w:r>
      <w:r w:rsidRPr="00622913">
        <w:rPr>
          <w:rFonts w:eastAsia="Times New Roman"/>
        </w:rPr>
        <w:t>2012-</w:t>
      </w:r>
      <w:r w:rsidR="001E0644" w:rsidRPr="00622913">
        <w:rPr>
          <w:rFonts w:eastAsia="Times New Roman"/>
        </w:rPr>
        <w:t>2014</w:t>
      </w:r>
    </w:p>
    <w:p w14:paraId="29BE96F4" w14:textId="77777777" w:rsidR="001E0644" w:rsidRPr="00622913" w:rsidRDefault="001E0644" w:rsidP="001E0644">
      <w:pPr>
        <w:autoSpaceDE w:val="0"/>
        <w:autoSpaceDN w:val="0"/>
        <w:adjustRightInd w:val="0"/>
        <w:ind w:left="720"/>
        <w:rPr>
          <w:rFonts w:eastAsia="Times New Roman"/>
        </w:rPr>
      </w:pPr>
    </w:p>
    <w:p w14:paraId="29ECB5F7" w14:textId="479DFD22" w:rsidR="001E0644" w:rsidRDefault="001E0644" w:rsidP="001E0644">
      <w:pPr>
        <w:numPr>
          <w:ilvl w:val="0"/>
          <w:numId w:val="9"/>
        </w:numPr>
        <w:autoSpaceDE w:val="0"/>
        <w:autoSpaceDN w:val="0"/>
        <w:adjustRightInd w:val="0"/>
        <w:rPr>
          <w:rFonts w:eastAsia="Times New Roman"/>
        </w:rPr>
      </w:pPr>
      <w:r w:rsidRPr="00622913">
        <w:rPr>
          <w:rFonts w:eastAsia="Times New Roman"/>
        </w:rPr>
        <w:t>Atlanta Bar Association Law School Outreach Committee</w:t>
      </w:r>
      <w:r w:rsidR="00D818D7">
        <w:rPr>
          <w:rFonts w:eastAsia="Times New Roman"/>
        </w:rPr>
        <w:t xml:space="preserve">, </w:t>
      </w:r>
      <w:r w:rsidRPr="00622913">
        <w:rPr>
          <w:rFonts w:eastAsia="Times New Roman"/>
        </w:rPr>
        <w:t>2012-2014</w:t>
      </w:r>
    </w:p>
    <w:p w14:paraId="3E45425C" w14:textId="77777777" w:rsidR="00764EED" w:rsidRDefault="00764EED" w:rsidP="00764EED">
      <w:pPr>
        <w:pStyle w:val="ListParagraph"/>
        <w:rPr>
          <w:rFonts w:eastAsia="Times New Roman"/>
        </w:rPr>
      </w:pPr>
    </w:p>
    <w:p w14:paraId="020F8EA7" w14:textId="77777777" w:rsidR="00764EED" w:rsidRPr="00622913" w:rsidRDefault="00764EED" w:rsidP="00764EED">
      <w:pPr>
        <w:numPr>
          <w:ilvl w:val="0"/>
          <w:numId w:val="9"/>
        </w:numPr>
        <w:autoSpaceDE w:val="0"/>
        <w:autoSpaceDN w:val="0"/>
        <w:adjustRightInd w:val="0"/>
        <w:rPr>
          <w:rFonts w:eastAsia="Times New Roman"/>
        </w:rPr>
      </w:pPr>
      <w:r w:rsidRPr="00622913">
        <w:rPr>
          <w:rFonts w:cs="Georgia"/>
        </w:rPr>
        <w:t>Georgia State Bar Next Generation Courts Commission, Technology Subcommittee (formerly Committee on Electronic Court Filing)</w:t>
      </w:r>
      <w:r>
        <w:rPr>
          <w:rFonts w:cs="Georgia"/>
        </w:rPr>
        <w:t xml:space="preserve">, </w:t>
      </w:r>
      <w:r w:rsidRPr="00622913">
        <w:rPr>
          <w:rFonts w:cs="Georgia"/>
        </w:rPr>
        <w:t>2008-2013</w:t>
      </w:r>
    </w:p>
    <w:p w14:paraId="130E3F69" w14:textId="77777777" w:rsidR="00DC6B3A" w:rsidRPr="00622913" w:rsidRDefault="00DC6B3A" w:rsidP="00DC6B3A">
      <w:pPr>
        <w:autoSpaceDE w:val="0"/>
        <w:autoSpaceDN w:val="0"/>
        <w:adjustRightInd w:val="0"/>
        <w:rPr>
          <w:rFonts w:eastAsia="Times New Roman"/>
        </w:rPr>
      </w:pPr>
    </w:p>
    <w:p w14:paraId="2217F2A0" w14:textId="2295A637" w:rsidR="006B0B3B" w:rsidRPr="00D3314D" w:rsidRDefault="00D818D7" w:rsidP="00D3314D">
      <w:pPr>
        <w:numPr>
          <w:ilvl w:val="0"/>
          <w:numId w:val="9"/>
        </w:numPr>
        <w:autoSpaceDE w:val="0"/>
        <w:autoSpaceDN w:val="0"/>
        <w:adjustRightInd w:val="0"/>
        <w:rPr>
          <w:rFonts w:eastAsia="Times New Roman"/>
        </w:rPr>
      </w:pPr>
      <w:r w:rsidRPr="00622913">
        <w:rPr>
          <w:rFonts w:cs="Georgia"/>
        </w:rPr>
        <w:t>Chair</w:t>
      </w:r>
      <w:r>
        <w:rPr>
          <w:rFonts w:cs="Georgia"/>
        </w:rPr>
        <w:t>,</w:t>
      </w:r>
      <w:r w:rsidRPr="00622913">
        <w:rPr>
          <w:rFonts w:cs="Georgia"/>
        </w:rPr>
        <w:t xml:space="preserve"> 2011-2012</w:t>
      </w:r>
      <w:r>
        <w:rPr>
          <w:rFonts w:cs="Georgia"/>
        </w:rPr>
        <w:t xml:space="preserve"> and </w:t>
      </w:r>
      <w:r w:rsidRPr="00622913">
        <w:rPr>
          <w:rFonts w:cs="Georgia"/>
        </w:rPr>
        <w:t>Vice-Chair</w:t>
      </w:r>
      <w:r>
        <w:rPr>
          <w:rFonts w:cs="Georgia"/>
        </w:rPr>
        <w:t xml:space="preserve">, </w:t>
      </w:r>
      <w:r w:rsidRPr="00622913">
        <w:rPr>
          <w:rFonts w:cs="Georgia"/>
        </w:rPr>
        <w:t>2010-2011</w:t>
      </w:r>
      <w:r>
        <w:rPr>
          <w:rFonts w:cs="Georgia"/>
        </w:rPr>
        <w:t xml:space="preserve">, </w:t>
      </w:r>
      <w:r w:rsidR="008D3514" w:rsidRPr="00622913">
        <w:rPr>
          <w:rFonts w:cs="Georgia"/>
        </w:rPr>
        <w:t>CLE Board of the Atlanta Bar Assoc</w:t>
      </w:r>
      <w:r w:rsidR="00DC6B3A" w:rsidRPr="00622913">
        <w:rPr>
          <w:rFonts w:cs="Georgia"/>
        </w:rPr>
        <w:t>iation (</w:t>
      </w:r>
      <w:r>
        <w:rPr>
          <w:rFonts w:cs="Georgia"/>
        </w:rPr>
        <w:t xml:space="preserve">Member </w:t>
      </w:r>
      <w:r w:rsidR="00DC6B3A" w:rsidRPr="00622913">
        <w:rPr>
          <w:rFonts w:cs="Georgia"/>
        </w:rPr>
        <w:t>2009-</w:t>
      </w:r>
      <w:r w:rsidR="001E0644" w:rsidRPr="00622913">
        <w:rPr>
          <w:rFonts w:cs="Georgia"/>
        </w:rPr>
        <w:t>2012)</w:t>
      </w:r>
    </w:p>
    <w:p w14:paraId="6A25D169" w14:textId="77777777" w:rsidR="006B0B3B" w:rsidRDefault="006B0B3B" w:rsidP="00764EED">
      <w:pPr>
        <w:pStyle w:val="ListParagraph"/>
        <w:rPr>
          <w:rFonts w:eastAsia="Times New Roman"/>
        </w:rPr>
      </w:pPr>
    </w:p>
    <w:p w14:paraId="671E7B30" w14:textId="30F8A6D5" w:rsidR="00B005EE" w:rsidRPr="00622913" w:rsidRDefault="004378B4"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r>
        <w:rPr>
          <w:rFonts w:cs="Helvetica"/>
          <w:b/>
          <w:bCs/>
          <w:smallCaps/>
          <w:color w:val="000000"/>
        </w:rPr>
        <w:t xml:space="preserve">Professional </w:t>
      </w:r>
      <w:r w:rsidR="00B005EE" w:rsidRPr="00622913">
        <w:rPr>
          <w:rFonts w:cs="Helvetica"/>
          <w:b/>
          <w:bCs/>
          <w:smallCaps/>
          <w:color w:val="000000"/>
        </w:rPr>
        <w:t>Affiliations</w:t>
      </w:r>
    </w:p>
    <w:p w14:paraId="1768BBA1" w14:textId="77777777" w:rsidR="00985B51" w:rsidRPr="00622913" w:rsidRDefault="00985B51"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p>
    <w:p w14:paraId="6434E7AC" w14:textId="22DA328E" w:rsidR="006F5B19" w:rsidRDefault="006F5B19" w:rsidP="00CF14F8">
      <w:pPr>
        <w:pStyle w:val="ListParagraph"/>
        <w:numPr>
          <w:ilvl w:val="0"/>
          <w:numId w:val="12"/>
        </w:numPr>
        <w:rPr>
          <w:rFonts w:cs="Georgia"/>
        </w:rPr>
      </w:pPr>
      <w:r>
        <w:rPr>
          <w:rFonts w:cs="Georgia"/>
        </w:rPr>
        <w:t>Virginia State Bar, Litigation Section and Education of Lawyers Section</w:t>
      </w:r>
    </w:p>
    <w:p w14:paraId="27F2C524" w14:textId="0217C032" w:rsidR="00A7224F" w:rsidRPr="00622913" w:rsidRDefault="00A7224F" w:rsidP="00CF14F8">
      <w:pPr>
        <w:pStyle w:val="ListParagraph"/>
        <w:numPr>
          <w:ilvl w:val="0"/>
          <w:numId w:val="12"/>
        </w:numPr>
        <w:rPr>
          <w:rFonts w:cs="Georgia"/>
        </w:rPr>
      </w:pPr>
      <w:r w:rsidRPr="00622913">
        <w:rPr>
          <w:rFonts w:cs="Georgia"/>
        </w:rPr>
        <w:t xml:space="preserve">State Bar of Georgia, </w:t>
      </w:r>
      <w:r w:rsidR="005C1F49" w:rsidRPr="00622913">
        <w:rPr>
          <w:rFonts w:cs="Georgia"/>
        </w:rPr>
        <w:t xml:space="preserve">Appellate </w:t>
      </w:r>
      <w:r w:rsidR="00CF14F8" w:rsidRPr="00622913">
        <w:rPr>
          <w:rFonts w:cs="Georgia"/>
        </w:rPr>
        <w:t xml:space="preserve">Practice </w:t>
      </w:r>
      <w:r w:rsidR="00764EED">
        <w:rPr>
          <w:rFonts w:cs="Georgia"/>
        </w:rPr>
        <w:t xml:space="preserve">Section </w:t>
      </w:r>
      <w:r w:rsidR="00CF14F8" w:rsidRPr="00622913">
        <w:rPr>
          <w:rFonts w:cs="Georgia"/>
        </w:rPr>
        <w:t>and</w:t>
      </w:r>
      <w:r w:rsidR="00764EED">
        <w:rPr>
          <w:rFonts w:cs="Georgia"/>
        </w:rPr>
        <w:t xml:space="preserve"> Privacy &amp;</w:t>
      </w:r>
      <w:r w:rsidR="00CF14F8" w:rsidRPr="00622913">
        <w:rPr>
          <w:rFonts w:cs="Georgia"/>
        </w:rPr>
        <w:t xml:space="preserve"> Technology Law Section</w:t>
      </w:r>
    </w:p>
    <w:p w14:paraId="34A2FAA3" w14:textId="04735105" w:rsidR="00A7224F" w:rsidRPr="00622913" w:rsidRDefault="005C1F49" w:rsidP="005C1F49">
      <w:pPr>
        <w:pStyle w:val="ListParagraph"/>
        <w:numPr>
          <w:ilvl w:val="0"/>
          <w:numId w:val="12"/>
        </w:numPr>
        <w:rPr>
          <w:rFonts w:cs="Georgia"/>
        </w:rPr>
      </w:pPr>
      <w:r w:rsidRPr="00622913">
        <w:rPr>
          <w:rFonts w:cs="Georgia"/>
        </w:rPr>
        <w:t xml:space="preserve">American Constitution Society, </w:t>
      </w:r>
      <w:r w:rsidR="006F5B19">
        <w:rPr>
          <w:rFonts w:cs="Georgia"/>
        </w:rPr>
        <w:t>Virginia</w:t>
      </w:r>
      <w:r w:rsidRPr="00622913">
        <w:rPr>
          <w:rFonts w:cs="Georgia"/>
        </w:rPr>
        <w:t xml:space="preserve"> Lawyer Chapter</w:t>
      </w:r>
    </w:p>
    <w:p w14:paraId="7E11AC04" w14:textId="56F7CDDC" w:rsidR="004378B4" w:rsidRDefault="004378B4" w:rsidP="005C1F49">
      <w:pPr>
        <w:pStyle w:val="ListParagraph"/>
        <w:numPr>
          <w:ilvl w:val="0"/>
          <w:numId w:val="12"/>
        </w:numPr>
        <w:rPr>
          <w:rFonts w:cs="Georgia"/>
        </w:rPr>
      </w:pPr>
      <w:r>
        <w:rPr>
          <w:rFonts w:cs="Georgia"/>
        </w:rPr>
        <w:t>AALS Clinical Section</w:t>
      </w:r>
    </w:p>
    <w:p w14:paraId="3E79131A" w14:textId="44F0E8BD" w:rsidR="004378B4" w:rsidRDefault="004378B4" w:rsidP="005C1F49">
      <w:pPr>
        <w:pStyle w:val="ListParagraph"/>
        <w:numPr>
          <w:ilvl w:val="0"/>
          <w:numId w:val="12"/>
        </w:numPr>
        <w:rPr>
          <w:rFonts w:cs="Georgia"/>
        </w:rPr>
      </w:pPr>
      <w:r>
        <w:rPr>
          <w:rFonts w:cs="Georgia"/>
        </w:rPr>
        <w:t>C</w:t>
      </w:r>
      <w:r w:rsidR="006F5B19">
        <w:rPr>
          <w:rFonts w:cs="Georgia"/>
        </w:rPr>
        <w:t>linical Legal Education Association</w:t>
      </w:r>
    </w:p>
    <w:p w14:paraId="272AA2B8" w14:textId="06E9819F" w:rsidR="00764EED" w:rsidRDefault="00764EED">
      <w:pPr>
        <w:rPr>
          <w:rFonts w:cs="Georgia"/>
        </w:rPr>
      </w:pPr>
    </w:p>
    <w:p w14:paraId="2C8F410D" w14:textId="77777777" w:rsidR="00B005EE" w:rsidRPr="00622913" w:rsidRDefault="00B005EE" w:rsidP="00B049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Helvetica"/>
          <w:b/>
          <w:bCs/>
          <w:smallCaps/>
          <w:color w:val="000000"/>
        </w:rPr>
      </w:pPr>
      <w:r w:rsidRPr="00622913">
        <w:rPr>
          <w:rFonts w:cs="Helvetica"/>
          <w:b/>
          <w:bCs/>
          <w:smallCaps/>
          <w:color w:val="000000"/>
        </w:rPr>
        <w:t>Bar Admissions</w:t>
      </w:r>
    </w:p>
    <w:p w14:paraId="0EBF6BF6" w14:textId="77777777" w:rsidR="00DC6B3A" w:rsidRPr="00622913" w:rsidRDefault="00DC6B3A" w:rsidP="00B00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color w:val="000000"/>
        </w:rPr>
      </w:pPr>
    </w:p>
    <w:p w14:paraId="609D86D8" w14:textId="4CAA96A8" w:rsidR="00DC6B3A" w:rsidRPr="00622913" w:rsidRDefault="00DC6B3A" w:rsidP="00DC6B3A">
      <w:r w:rsidRPr="00622913">
        <w:rPr>
          <w:i/>
        </w:rPr>
        <w:t>Admitted to practice</w:t>
      </w:r>
      <w:r w:rsidRPr="00622913">
        <w:t>: Dec. 2001 (Georgia)</w:t>
      </w:r>
      <w:r w:rsidR="004378B4">
        <w:t xml:space="preserve"> (active)</w:t>
      </w:r>
      <w:r w:rsidR="006F5B19">
        <w:t>; Dec. 2020 (Virginia) (active)</w:t>
      </w:r>
    </w:p>
    <w:p w14:paraId="164AFB71" w14:textId="77777777" w:rsidR="00DC6B3A" w:rsidRPr="00622913" w:rsidRDefault="00DC6B3A" w:rsidP="00DC6B3A">
      <w:pPr>
        <w:pStyle w:val="ListParagraph"/>
      </w:pPr>
    </w:p>
    <w:p w14:paraId="559CD1E6" w14:textId="77777777" w:rsidR="00DC6B3A" w:rsidRPr="00622913" w:rsidRDefault="00DC6B3A" w:rsidP="00DC6B3A">
      <w:r w:rsidRPr="00622913">
        <w:rPr>
          <w:i/>
        </w:rPr>
        <w:t>Court admissions</w:t>
      </w:r>
      <w:r w:rsidRPr="00622913">
        <w:t>:</w:t>
      </w:r>
    </w:p>
    <w:p w14:paraId="7C2D5911" w14:textId="77777777" w:rsidR="00DC6B3A" w:rsidRPr="00622913" w:rsidRDefault="00DC6B3A" w:rsidP="00DC6B3A">
      <w:pPr>
        <w:pStyle w:val="ListParagraph"/>
        <w:numPr>
          <w:ilvl w:val="0"/>
          <w:numId w:val="12"/>
        </w:numPr>
        <w:rPr>
          <w:rFonts w:cs="Georgia"/>
        </w:rPr>
      </w:pPr>
      <w:r w:rsidRPr="00622913">
        <w:rPr>
          <w:rFonts w:cs="Georgia"/>
        </w:rPr>
        <w:t>United States Supreme Court </w:t>
      </w:r>
    </w:p>
    <w:p w14:paraId="72BECC52" w14:textId="5AEF6264" w:rsidR="00DC6B3A" w:rsidRPr="00622913" w:rsidRDefault="005D69CE" w:rsidP="00DC6B3A">
      <w:pPr>
        <w:pStyle w:val="ListParagraph"/>
        <w:numPr>
          <w:ilvl w:val="0"/>
          <w:numId w:val="11"/>
        </w:numPr>
        <w:rPr>
          <w:rFonts w:cs="Georgia"/>
        </w:rPr>
      </w:pPr>
      <w:r w:rsidRPr="00622913">
        <w:rPr>
          <w:rFonts w:cs="Georgia"/>
        </w:rPr>
        <w:t>U.S. Courts of Appeals:</w:t>
      </w:r>
      <w:r w:rsidR="00DC6B3A" w:rsidRPr="00622913">
        <w:rPr>
          <w:rFonts w:cs="Georgia"/>
        </w:rPr>
        <w:t xml:space="preserve"> 11th Circuit</w:t>
      </w:r>
      <w:r w:rsidR="00494E9D">
        <w:rPr>
          <w:rFonts w:cs="Georgia"/>
        </w:rPr>
        <w:t xml:space="preserve"> </w:t>
      </w:r>
      <w:r w:rsidR="00DC6B3A" w:rsidRPr="00622913">
        <w:rPr>
          <w:rFonts w:cs="Georgia"/>
        </w:rPr>
        <w:t>and Federal Circuit </w:t>
      </w:r>
    </w:p>
    <w:p w14:paraId="5B32A393" w14:textId="304CC717" w:rsidR="00DC6B3A" w:rsidRPr="00622913" w:rsidRDefault="005D69CE" w:rsidP="00963800">
      <w:pPr>
        <w:pStyle w:val="ListParagraph"/>
        <w:numPr>
          <w:ilvl w:val="0"/>
          <w:numId w:val="11"/>
        </w:numPr>
        <w:rPr>
          <w:rFonts w:cs="Georgia"/>
        </w:rPr>
      </w:pPr>
      <w:r w:rsidRPr="00622913">
        <w:rPr>
          <w:rFonts w:cs="Georgia"/>
        </w:rPr>
        <w:t xml:space="preserve">U.S. District Courts: </w:t>
      </w:r>
      <w:r w:rsidR="00DC6B3A" w:rsidRPr="00622913">
        <w:rPr>
          <w:rFonts w:cs="Georgia"/>
        </w:rPr>
        <w:t xml:space="preserve">Northern </w:t>
      </w:r>
      <w:r w:rsidR="009B1613">
        <w:rPr>
          <w:rFonts w:cs="Georgia"/>
        </w:rPr>
        <w:t>and Middle Districts of Georgia</w:t>
      </w:r>
      <w:r w:rsidR="00963800">
        <w:rPr>
          <w:rFonts w:cs="Georgia"/>
        </w:rPr>
        <w:t xml:space="preserve">, </w:t>
      </w:r>
      <w:r w:rsidRPr="00622913">
        <w:rPr>
          <w:rFonts w:cs="Georgia"/>
        </w:rPr>
        <w:t>Federal Claims</w:t>
      </w:r>
    </w:p>
    <w:p w14:paraId="3DCAF980" w14:textId="47627835" w:rsidR="00986F9C" w:rsidRDefault="00DC6B3A" w:rsidP="00B005EE">
      <w:pPr>
        <w:pStyle w:val="ListParagraph"/>
        <w:numPr>
          <w:ilvl w:val="0"/>
          <w:numId w:val="11"/>
        </w:numPr>
        <w:rPr>
          <w:rFonts w:cs="Georgia"/>
        </w:rPr>
      </w:pPr>
      <w:r w:rsidRPr="00622913">
        <w:rPr>
          <w:rFonts w:cs="Georgia"/>
        </w:rPr>
        <w:t>Georgia Supreme Court and Georgia Court of Appeals</w:t>
      </w:r>
    </w:p>
    <w:p w14:paraId="27AA668B" w14:textId="72E3B3F3" w:rsidR="006F5B19" w:rsidRPr="00622913" w:rsidRDefault="006F5B19" w:rsidP="00B005EE">
      <w:pPr>
        <w:pStyle w:val="ListParagraph"/>
        <w:numPr>
          <w:ilvl w:val="0"/>
          <w:numId w:val="11"/>
        </w:numPr>
        <w:rPr>
          <w:rFonts w:cs="Georgia"/>
        </w:rPr>
      </w:pPr>
      <w:r>
        <w:rPr>
          <w:rFonts w:cs="Georgia"/>
        </w:rPr>
        <w:t>Virginia Supreme Court</w:t>
      </w:r>
    </w:p>
    <w:sectPr w:rsidR="006F5B19" w:rsidRPr="00622913" w:rsidSect="00B005E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CC84" w14:textId="77777777" w:rsidR="00502B24" w:rsidRDefault="00502B24" w:rsidP="00AB0608">
      <w:r>
        <w:separator/>
      </w:r>
    </w:p>
  </w:endnote>
  <w:endnote w:type="continuationSeparator" w:id="0">
    <w:p w14:paraId="2690A2F2" w14:textId="77777777" w:rsidR="00502B24" w:rsidRDefault="00502B24" w:rsidP="00AB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3EE7" w14:textId="77777777" w:rsidR="00AB1701" w:rsidRDefault="00AB1701" w:rsidP="00985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951882" w14:textId="77777777" w:rsidR="00AB1701" w:rsidRDefault="00AB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AF2A" w14:textId="77777777" w:rsidR="00AB1701" w:rsidRDefault="00AB1701" w:rsidP="00985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1613">
      <w:rPr>
        <w:rStyle w:val="PageNumber"/>
        <w:noProof/>
      </w:rPr>
      <w:t>1</w:t>
    </w:r>
    <w:r>
      <w:rPr>
        <w:rStyle w:val="PageNumber"/>
      </w:rPr>
      <w:fldChar w:fldCharType="end"/>
    </w:r>
  </w:p>
  <w:p w14:paraId="3EA798C7" w14:textId="77777777" w:rsidR="00AB1701" w:rsidRDefault="00AB1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E0A1" w14:textId="77777777" w:rsidR="00502B24" w:rsidRDefault="00502B24" w:rsidP="00AB0608">
      <w:r>
        <w:separator/>
      </w:r>
    </w:p>
  </w:footnote>
  <w:footnote w:type="continuationSeparator" w:id="0">
    <w:p w14:paraId="370F4EF4" w14:textId="77777777" w:rsidR="00502B24" w:rsidRDefault="00502B24" w:rsidP="00AB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039"/>
    <w:multiLevelType w:val="hybridMultilevel"/>
    <w:tmpl w:val="FFF4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F523A"/>
    <w:multiLevelType w:val="hybridMultilevel"/>
    <w:tmpl w:val="A0B6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9338A"/>
    <w:multiLevelType w:val="hybridMultilevel"/>
    <w:tmpl w:val="F34E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D151E"/>
    <w:multiLevelType w:val="hybridMultilevel"/>
    <w:tmpl w:val="984C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08B5"/>
    <w:multiLevelType w:val="hybridMultilevel"/>
    <w:tmpl w:val="84C02AAE"/>
    <w:lvl w:ilvl="0" w:tplc="8B8CEB0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E28E5"/>
    <w:multiLevelType w:val="hybridMultilevel"/>
    <w:tmpl w:val="1B9475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8B7BA8"/>
    <w:multiLevelType w:val="hybridMultilevel"/>
    <w:tmpl w:val="5B76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60A3F"/>
    <w:multiLevelType w:val="hybridMultilevel"/>
    <w:tmpl w:val="6546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657B0"/>
    <w:multiLevelType w:val="hybridMultilevel"/>
    <w:tmpl w:val="8454FF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6B6F63"/>
    <w:multiLevelType w:val="hybridMultilevel"/>
    <w:tmpl w:val="CC4C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F39A2"/>
    <w:multiLevelType w:val="hybridMultilevel"/>
    <w:tmpl w:val="688E65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9E76B1"/>
    <w:multiLevelType w:val="hybridMultilevel"/>
    <w:tmpl w:val="751E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F664E"/>
    <w:multiLevelType w:val="hybridMultilevel"/>
    <w:tmpl w:val="236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3505E"/>
    <w:multiLevelType w:val="hybridMultilevel"/>
    <w:tmpl w:val="B850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E19D0"/>
    <w:multiLevelType w:val="hybridMultilevel"/>
    <w:tmpl w:val="DB2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4017">
    <w:abstractNumId w:val="2"/>
  </w:num>
  <w:num w:numId="2" w16cid:durableId="749304452">
    <w:abstractNumId w:val="11"/>
  </w:num>
  <w:num w:numId="3" w16cid:durableId="1242984522">
    <w:abstractNumId w:val="9"/>
  </w:num>
  <w:num w:numId="4" w16cid:durableId="1925020564">
    <w:abstractNumId w:val="3"/>
  </w:num>
  <w:num w:numId="5" w16cid:durableId="696925142">
    <w:abstractNumId w:val="1"/>
  </w:num>
  <w:num w:numId="6" w16cid:durableId="1110589772">
    <w:abstractNumId w:val="6"/>
  </w:num>
  <w:num w:numId="7" w16cid:durableId="1741516569">
    <w:abstractNumId w:val="8"/>
  </w:num>
  <w:num w:numId="8" w16cid:durableId="1693068846">
    <w:abstractNumId w:val="14"/>
  </w:num>
  <w:num w:numId="9" w16cid:durableId="1311251928">
    <w:abstractNumId w:val="5"/>
  </w:num>
  <w:num w:numId="10" w16cid:durableId="872767255">
    <w:abstractNumId w:val="10"/>
  </w:num>
  <w:num w:numId="11" w16cid:durableId="1127436102">
    <w:abstractNumId w:val="12"/>
  </w:num>
  <w:num w:numId="12" w16cid:durableId="450899149">
    <w:abstractNumId w:val="13"/>
  </w:num>
  <w:num w:numId="13" w16cid:durableId="232469373">
    <w:abstractNumId w:val="0"/>
  </w:num>
  <w:num w:numId="14" w16cid:durableId="1666857871">
    <w:abstractNumId w:val="4"/>
  </w:num>
  <w:num w:numId="15" w16cid:durableId="606549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EE"/>
    <w:rsid w:val="00025F37"/>
    <w:rsid w:val="00054442"/>
    <w:rsid w:val="00063A30"/>
    <w:rsid w:val="00084377"/>
    <w:rsid w:val="00120FCC"/>
    <w:rsid w:val="001A74E2"/>
    <w:rsid w:val="001E0644"/>
    <w:rsid w:val="001F0D99"/>
    <w:rsid w:val="002B2E92"/>
    <w:rsid w:val="002E2B72"/>
    <w:rsid w:val="00322C31"/>
    <w:rsid w:val="00374752"/>
    <w:rsid w:val="003F07A7"/>
    <w:rsid w:val="00411CBF"/>
    <w:rsid w:val="00421ADB"/>
    <w:rsid w:val="004315A1"/>
    <w:rsid w:val="004378B4"/>
    <w:rsid w:val="00494E9D"/>
    <w:rsid w:val="004A28EB"/>
    <w:rsid w:val="004A7600"/>
    <w:rsid w:val="00502B24"/>
    <w:rsid w:val="00530E5E"/>
    <w:rsid w:val="005343E5"/>
    <w:rsid w:val="00553F70"/>
    <w:rsid w:val="005608FA"/>
    <w:rsid w:val="005B2E67"/>
    <w:rsid w:val="005C1F49"/>
    <w:rsid w:val="005D69CE"/>
    <w:rsid w:val="005F2980"/>
    <w:rsid w:val="00622913"/>
    <w:rsid w:val="00623033"/>
    <w:rsid w:val="006653A9"/>
    <w:rsid w:val="00665865"/>
    <w:rsid w:val="006666DE"/>
    <w:rsid w:val="00686242"/>
    <w:rsid w:val="00696C1A"/>
    <w:rsid w:val="006B0B3B"/>
    <w:rsid w:val="006F0D3E"/>
    <w:rsid w:val="006F3C27"/>
    <w:rsid w:val="006F5B19"/>
    <w:rsid w:val="00713D26"/>
    <w:rsid w:val="00743280"/>
    <w:rsid w:val="00744BCA"/>
    <w:rsid w:val="00764EED"/>
    <w:rsid w:val="00791BDB"/>
    <w:rsid w:val="007C3B80"/>
    <w:rsid w:val="007D0BFE"/>
    <w:rsid w:val="007D6EA3"/>
    <w:rsid w:val="0081458E"/>
    <w:rsid w:val="0084201C"/>
    <w:rsid w:val="008A48F9"/>
    <w:rsid w:val="008D3514"/>
    <w:rsid w:val="0090453B"/>
    <w:rsid w:val="009045FE"/>
    <w:rsid w:val="00925447"/>
    <w:rsid w:val="0093631A"/>
    <w:rsid w:val="00963800"/>
    <w:rsid w:val="00985B51"/>
    <w:rsid w:val="00986F9C"/>
    <w:rsid w:val="009B1613"/>
    <w:rsid w:val="009E48E5"/>
    <w:rsid w:val="00A15508"/>
    <w:rsid w:val="00A17516"/>
    <w:rsid w:val="00A536EB"/>
    <w:rsid w:val="00A7224F"/>
    <w:rsid w:val="00A8173F"/>
    <w:rsid w:val="00A85A86"/>
    <w:rsid w:val="00AB0608"/>
    <w:rsid w:val="00AB1701"/>
    <w:rsid w:val="00AD5594"/>
    <w:rsid w:val="00B005EE"/>
    <w:rsid w:val="00B00A68"/>
    <w:rsid w:val="00B04917"/>
    <w:rsid w:val="00B24152"/>
    <w:rsid w:val="00B559D9"/>
    <w:rsid w:val="00BA0A22"/>
    <w:rsid w:val="00BE3152"/>
    <w:rsid w:val="00C16BF4"/>
    <w:rsid w:val="00CC4B95"/>
    <w:rsid w:val="00CE42C0"/>
    <w:rsid w:val="00CF14F8"/>
    <w:rsid w:val="00CF6A57"/>
    <w:rsid w:val="00D32040"/>
    <w:rsid w:val="00D3314D"/>
    <w:rsid w:val="00D64870"/>
    <w:rsid w:val="00D818D7"/>
    <w:rsid w:val="00DB711A"/>
    <w:rsid w:val="00DC6B3A"/>
    <w:rsid w:val="00DF11BF"/>
    <w:rsid w:val="00ED5D04"/>
    <w:rsid w:val="00EF35A9"/>
    <w:rsid w:val="00F276AB"/>
    <w:rsid w:val="00F80841"/>
    <w:rsid w:val="00FE2D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4FE4E"/>
  <w15:docId w15:val="{CD9A595C-DD8D-7745-B6C4-17F9B16F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EE"/>
    <w:pPr>
      <w:ind w:left="720"/>
      <w:contextualSpacing/>
    </w:pPr>
  </w:style>
  <w:style w:type="paragraph" w:styleId="Footer">
    <w:name w:val="footer"/>
    <w:basedOn w:val="Normal"/>
    <w:link w:val="FooterChar"/>
    <w:uiPriority w:val="99"/>
    <w:unhideWhenUsed/>
    <w:rsid w:val="00AB0608"/>
    <w:pPr>
      <w:tabs>
        <w:tab w:val="center" w:pos="4320"/>
        <w:tab w:val="right" w:pos="8640"/>
      </w:tabs>
    </w:pPr>
  </w:style>
  <w:style w:type="character" w:customStyle="1" w:styleId="FooterChar">
    <w:name w:val="Footer Char"/>
    <w:basedOn w:val="DefaultParagraphFont"/>
    <w:link w:val="Footer"/>
    <w:uiPriority w:val="99"/>
    <w:rsid w:val="00AB0608"/>
  </w:style>
  <w:style w:type="character" w:styleId="PageNumber">
    <w:name w:val="page number"/>
    <w:basedOn w:val="DefaultParagraphFont"/>
    <w:uiPriority w:val="99"/>
    <w:semiHidden/>
    <w:unhideWhenUsed/>
    <w:rsid w:val="00AB0608"/>
  </w:style>
  <w:style w:type="character" w:styleId="Hyperlink">
    <w:name w:val="Hyperlink"/>
    <w:basedOn w:val="DefaultParagraphFont"/>
    <w:uiPriority w:val="99"/>
    <w:unhideWhenUsed/>
    <w:rsid w:val="006F0D3E"/>
    <w:rPr>
      <w:color w:val="0000FF" w:themeColor="hyperlink"/>
      <w:u w:val="single"/>
    </w:rPr>
  </w:style>
  <w:style w:type="paragraph" w:styleId="BalloonText">
    <w:name w:val="Balloon Text"/>
    <w:basedOn w:val="Normal"/>
    <w:link w:val="BalloonTextChar"/>
    <w:uiPriority w:val="99"/>
    <w:semiHidden/>
    <w:unhideWhenUsed/>
    <w:rsid w:val="002B2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E92"/>
    <w:rPr>
      <w:rFonts w:ascii="Lucida Grande" w:hAnsi="Lucida Grande" w:cs="Lucida Grande"/>
      <w:sz w:val="18"/>
      <w:szCs w:val="18"/>
    </w:rPr>
  </w:style>
  <w:style w:type="paragraph" w:customStyle="1" w:styleId="Body">
    <w:name w:val="Body"/>
    <w:rsid w:val="002B2E92"/>
    <w:rPr>
      <w:rFonts w:ascii="Helvetica" w:eastAsia="ヒラギノ角ゴ Pro W3" w:hAnsi="Helvetica" w:cs="Times New Roman"/>
      <w:color w:val="000000"/>
      <w:szCs w:val="20"/>
    </w:rPr>
  </w:style>
  <w:style w:type="character" w:styleId="UnresolvedMention">
    <w:name w:val="Unresolved Mention"/>
    <w:basedOn w:val="DefaultParagraphFont"/>
    <w:uiPriority w:val="99"/>
    <w:semiHidden/>
    <w:unhideWhenUsed/>
    <w:rsid w:val="00494E9D"/>
    <w:rPr>
      <w:color w:val="605E5C"/>
      <w:shd w:val="clear" w:color="auto" w:fill="E1DFDD"/>
    </w:rPr>
  </w:style>
  <w:style w:type="character" w:styleId="FollowedHyperlink">
    <w:name w:val="FollowedHyperlink"/>
    <w:basedOn w:val="DefaultParagraphFont"/>
    <w:uiPriority w:val="99"/>
    <w:semiHidden/>
    <w:unhideWhenUsed/>
    <w:rsid w:val="004A2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lf@law.virgini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8F6D-15EA-BC43-9645-F0872E0A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Emory Law School</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 Shalf</dc:creator>
  <cp:keywords/>
  <dc:description/>
  <cp:lastModifiedBy>Sarah Shalf</cp:lastModifiedBy>
  <cp:revision>6</cp:revision>
  <cp:lastPrinted>2021-08-30T00:03:00Z</cp:lastPrinted>
  <dcterms:created xsi:type="dcterms:W3CDTF">2021-12-07T23:46:00Z</dcterms:created>
  <dcterms:modified xsi:type="dcterms:W3CDTF">2022-10-20T19:35:00Z</dcterms:modified>
</cp:coreProperties>
</file>